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918B4C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76C27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BD18D5">
        <w:rPr>
          <w:rFonts w:cs="Arial"/>
          <w:b/>
          <w:noProof/>
          <w:sz w:val="24"/>
        </w:rPr>
        <w:t>7654</w:t>
      </w:r>
    </w:p>
    <w:p w14:paraId="7CB45193" w14:textId="6AE48BC6" w:rsidR="001E41F3" w:rsidRDefault="00276C2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October </w:t>
      </w:r>
      <w:r w:rsidR="00AC4C0B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AC4C0B">
        <w:rPr>
          <w:rFonts w:cs="Arial"/>
          <w:b/>
          <w:bCs/>
          <w:sz w:val="24"/>
        </w:rPr>
        <w:t xml:space="preserve">– </w:t>
      </w:r>
      <w:r w:rsidR="009658BC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  <w:vertAlign w:val="superscript"/>
        </w:rPr>
        <w:t xml:space="preserve">nd </w:t>
      </w:r>
      <w:r w:rsidR="00AC4C0B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B34735">
        <w:rPr>
          <w:b/>
          <w:noProof/>
          <w:color w:val="3333FF"/>
        </w:rPr>
        <w:t>5347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33CB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B69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07DCC" w:rsidR="001E41F3" w:rsidRPr="00410371" w:rsidRDefault="00B34735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D56155">
              <w:rPr>
                <w:b/>
                <w:noProof/>
                <w:sz w:val="28"/>
              </w:rPr>
              <w:t>2329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55EB4" w:rsidR="001E41F3" w:rsidRPr="00410371" w:rsidRDefault="00B347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661C1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3AB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3AB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3473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1B775" w:rsidR="001E41F3" w:rsidRPr="00B34735" w:rsidRDefault="00B3473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Support of the mapping from IP addressing information provided to an AF to the user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7D077" w:rsidR="008D62E7" w:rsidRDefault="00B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819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8D62E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658BC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AB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7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627B7" w14:textId="1B22A7A0" w:rsidR="00BD18D5" w:rsidRDefault="00F37539" w:rsidP="00B34735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R</w:t>
            </w:r>
            <w:r w:rsidR="00BD18D5" w:rsidRPr="00BD18D5">
              <w:rPr>
                <w:rFonts w:cs="Arial"/>
                <w:iCs/>
              </w:rPr>
              <w:t>elates with incoming LS in S2-2106990 = S6-211082</w:t>
            </w:r>
          </w:p>
          <w:p w14:paraId="708AA7DE" w14:textId="58660261" w:rsidR="00B34735" w:rsidRDefault="00B34735" w:rsidP="00B34735">
            <w:pPr>
              <w:pStyle w:val="CRCoverPage"/>
              <w:spacing w:after="0"/>
              <w:ind w:left="100"/>
              <w:rPr>
                <w:noProof/>
              </w:rPr>
            </w:pPr>
            <w:r w:rsidRPr="00144597">
              <w:rPr>
                <w:rFonts w:cs="Arial"/>
                <w:iCs/>
              </w:rPr>
              <w:t xml:space="preserve">An AF may only be able to identify the UE target of an AF request for Data Provisioning or for Event Exposure about a UE by providing </w:t>
            </w:r>
            <w:r>
              <w:rPr>
                <w:rFonts w:cs="Arial"/>
                <w:iCs/>
              </w:rPr>
              <w:t>UE</w:t>
            </w:r>
            <w:r w:rsidRPr="00144597">
              <w:rPr>
                <w:rFonts w:cs="Arial"/>
                <w:iCs/>
              </w:rPr>
              <w:t xml:space="preserve"> addressing information (</w:t>
            </w:r>
            <w:r>
              <w:rPr>
                <w:rFonts w:cs="Arial"/>
                <w:iCs/>
              </w:rPr>
              <w:t xml:space="preserve">e.g. </w:t>
            </w:r>
            <w:r w:rsidRPr="00144597">
              <w:rPr>
                <w:rFonts w:cs="Arial"/>
                <w:iCs/>
              </w:rPr>
              <w:t xml:space="preserve">IP address and port information) </w:t>
            </w:r>
            <w:r>
              <w:rPr>
                <w:rFonts w:cs="Arial"/>
                <w:iCs/>
              </w:rPr>
              <w:t>to identify</w:t>
            </w:r>
            <w:r w:rsidRPr="00144597">
              <w:rPr>
                <w:rFonts w:cs="Arial"/>
                <w:iCs/>
              </w:rPr>
              <w:t xml:space="preserve"> this UE.</w:t>
            </w:r>
          </w:p>
        </w:tc>
      </w:tr>
      <w:tr w:rsidR="00B347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4735" w:rsidRDefault="00B34735" w:rsidP="00B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7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75922" w14:textId="0348702C" w:rsidR="00B34735" w:rsidRDefault="00B34735" w:rsidP="00B347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922386">
              <w:rPr>
                <w:rFonts w:cs="Arial"/>
                <w:bCs/>
              </w:rPr>
              <w:t xml:space="preserve">An AF may request </w:t>
            </w:r>
            <w:r>
              <w:rPr>
                <w:rFonts w:cs="Arial"/>
                <w:bCs/>
              </w:rPr>
              <w:t>(</w:t>
            </w:r>
            <w:r w:rsidRPr="00922386">
              <w:rPr>
                <w:rFonts w:cs="Arial"/>
                <w:bCs/>
              </w:rPr>
              <w:t>via the NEF</w:t>
            </w:r>
            <w:r>
              <w:rPr>
                <w:rFonts w:cs="Arial"/>
                <w:bCs/>
              </w:rPr>
              <w:t>)</w:t>
            </w:r>
            <w:r w:rsidRPr="0092238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information</w:t>
            </w:r>
            <w:r w:rsidRPr="00922386">
              <w:rPr>
                <w:rFonts w:cs="Arial"/>
                <w:bCs/>
              </w:rPr>
              <w:t xml:space="preserve"> exposure or parameter provisioning </w:t>
            </w:r>
            <w:proofErr w:type="spellStart"/>
            <w:r w:rsidRPr="00922386">
              <w:rPr>
                <w:rFonts w:cs="Arial"/>
                <w:bCs/>
              </w:rPr>
              <w:t>targetting</w:t>
            </w:r>
            <w:proofErr w:type="spellEnd"/>
            <w:r w:rsidRPr="00922386">
              <w:rPr>
                <w:rFonts w:cs="Arial"/>
                <w:bCs/>
              </w:rPr>
              <w:t xml:space="preserve"> an individual UE, identifying the target UE by providing </w:t>
            </w:r>
            <w:r>
              <w:rPr>
                <w:rFonts w:cs="Arial"/>
                <w:bCs/>
              </w:rPr>
              <w:t>UE</w:t>
            </w:r>
            <w:r w:rsidRPr="00922386">
              <w:rPr>
                <w:rFonts w:cs="Arial"/>
                <w:bCs/>
              </w:rPr>
              <w:t xml:space="preserve"> addressing information</w:t>
            </w:r>
            <w:r w:rsidR="00BD18D5">
              <w:rPr>
                <w:rFonts w:cs="Arial"/>
                <w:bCs/>
              </w:rPr>
              <w:t>.</w:t>
            </w:r>
          </w:p>
          <w:p w14:paraId="21033EBA" w14:textId="77777777" w:rsidR="00B34735" w:rsidRPr="00922386" w:rsidRDefault="00B34735" w:rsidP="00B347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922386">
              <w:rPr>
                <w:rFonts w:cs="Arial"/>
                <w:bCs/>
              </w:rPr>
              <w:t>In this case the 5GC</w:t>
            </w:r>
            <w:r>
              <w:rPr>
                <w:rFonts w:cs="Arial"/>
                <w:bCs/>
              </w:rPr>
              <w:t xml:space="preserve"> (NEF)</w:t>
            </w:r>
            <w:r w:rsidRPr="00922386">
              <w:rPr>
                <w:rFonts w:cs="Arial"/>
                <w:bCs/>
              </w:rPr>
              <w:t xml:space="preserve"> first needs to retrieve a Permanent Identifier of the UE </w:t>
            </w:r>
          </w:p>
          <w:p w14:paraId="148A2317" w14:textId="77777777" w:rsidR="00B34735" w:rsidRDefault="00B34735" w:rsidP="00B347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1270E1B4" w14:textId="77777777" w:rsidR="00B34735" w:rsidRPr="00922386" w:rsidRDefault="00B34735" w:rsidP="00B347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Then</w:t>
            </w:r>
            <w:r w:rsidRPr="00922386">
              <w:rPr>
                <w:rFonts w:cs="Arial"/>
                <w:bCs/>
              </w:rPr>
              <w:t xml:space="preserve"> the NEF Event exposure or the parameter provisioning may apply as defined in R16.</w:t>
            </w:r>
          </w:p>
          <w:p w14:paraId="0F8F80A6" w14:textId="77777777" w:rsidR="00B34735" w:rsidRPr="00922386" w:rsidRDefault="00B34735" w:rsidP="00B347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0F471402" w14:textId="77777777" w:rsidR="00B34735" w:rsidRPr="00922386" w:rsidRDefault="00B34735" w:rsidP="00B3473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48033337"/>
            <w:proofErr w:type="spellStart"/>
            <w:r w:rsidRPr="00140E21">
              <w:rPr>
                <w:rFonts w:eastAsia="SimSun"/>
                <w:lang w:eastAsia="zh-CN"/>
              </w:rPr>
              <w:t>Nnef_EventExposure_</w:t>
            </w:r>
            <w:r w:rsidRPr="00140E21">
              <w:rPr>
                <w:lang w:eastAsia="zh-CN"/>
              </w:rPr>
              <w:t>Subscribe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t>Nnef_Location_LocationUpdateNotify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Pr="00140E21">
              <w:t>Nnef_Pa</w:t>
            </w:r>
            <w:r w:rsidRPr="00140E21">
              <w:rPr>
                <w:rFonts w:eastAsia="SimSun"/>
                <w:lang w:eastAsia="zh-CN"/>
              </w:rPr>
              <w:t>rameterProvision</w:t>
            </w:r>
            <w:proofErr w:type="spellEnd"/>
            <w:r>
              <w:rPr>
                <w:rFonts w:eastAsia="SimSun"/>
                <w:lang w:eastAsia="zh-CN"/>
              </w:rPr>
              <w:t xml:space="preserve"> operations are modified accordingly.</w:t>
            </w:r>
          </w:p>
          <w:p w14:paraId="31C656EC" w14:textId="34D750F1" w:rsidR="00B34735" w:rsidRDefault="00B34735" w:rsidP="00B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NEF </w:t>
            </w:r>
            <w:bookmarkEnd w:id="1"/>
            <w:r>
              <w:rPr>
                <w:noProof/>
              </w:rPr>
              <w:t xml:space="preserve">may deliver back to the AF an </w:t>
            </w:r>
            <w:r>
              <w:rPr>
                <w:rFonts w:eastAsia="SimSun"/>
                <w:lang w:eastAsia="zh-CN"/>
              </w:rPr>
              <w:t>UE external Identifier for an Application. This UE external Identifier for an Application may later on be used by the AF to issue further requests about the same UE.</w:t>
            </w:r>
          </w:p>
        </w:tc>
      </w:tr>
      <w:tr w:rsidR="00B347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4735" w:rsidRDefault="00B34735" w:rsidP="00B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7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1181A" w:rsidR="00B34735" w:rsidRDefault="00B34735" w:rsidP="00B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AF cannot </w:t>
            </w:r>
            <w:r w:rsidRPr="00144597">
              <w:rPr>
                <w:rFonts w:cs="Arial"/>
                <w:iCs/>
              </w:rPr>
              <w:t xml:space="preserve">identify the UE target of an AF request for Data Provisioning or for Event Exposure by providing </w:t>
            </w:r>
            <w:r>
              <w:rPr>
                <w:rFonts w:cs="Arial"/>
                <w:iCs/>
              </w:rPr>
              <w:t>UE</w:t>
            </w:r>
            <w:r w:rsidRPr="00144597">
              <w:rPr>
                <w:rFonts w:cs="Arial"/>
                <w:iCs/>
              </w:rPr>
              <w:t xml:space="preserve"> addressing information  </w:t>
            </w:r>
            <w:r>
              <w:rPr>
                <w:rFonts w:cs="Arial"/>
                <w:iCs/>
              </w:rPr>
              <w:t>to identify</w:t>
            </w:r>
            <w:r w:rsidRPr="00144597">
              <w:rPr>
                <w:rFonts w:cs="Arial"/>
                <w:iCs/>
              </w:rPr>
              <w:t xml:space="preserve"> this UE.</w:t>
            </w:r>
          </w:p>
        </w:tc>
      </w:tr>
      <w:tr w:rsidR="00B34735" w14:paraId="034AF533" w14:textId="77777777" w:rsidTr="00547111">
        <w:tc>
          <w:tcPr>
            <w:tcW w:w="2694" w:type="dxa"/>
            <w:gridSpan w:val="2"/>
          </w:tcPr>
          <w:p w14:paraId="39D9EB5B" w14:textId="77777777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4735" w:rsidRDefault="00B34735" w:rsidP="00B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7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052571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EA598" w:rsidR="00B34735" w:rsidRDefault="00B34735" w:rsidP="00B34735">
            <w:pPr>
              <w:pStyle w:val="CRCoverPage"/>
              <w:spacing w:after="0"/>
              <w:ind w:left="100"/>
              <w:rPr>
                <w:noProof/>
              </w:rPr>
            </w:pPr>
            <w:r w:rsidRPr="00F15A1A">
              <w:rPr>
                <w:noProof/>
              </w:rPr>
              <w:t>4.15.3.2.X (new) ; 5.2.6.2.2 ; 5.2.6.4 ; 5.2.6.21.2 ; 5.2.13.2.4</w:t>
            </w:r>
          </w:p>
        </w:tc>
      </w:tr>
      <w:tr w:rsidR="00B347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4735" w:rsidRDefault="00B34735" w:rsidP="00B34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7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4735" w:rsidRDefault="00B34735" w:rsidP="00B347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4735" w:rsidRDefault="00B34735" w:rsidP="00B347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7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00F6C48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DE1E67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1011B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4A6ED132" w:rsidR="00B34735" w:rsidRDefault="00B34735" w:rsidP="00B347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B4D5E" w:rsidR="00B34735" w:rsidRDefault="00B34735" w:rsidP="00B347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2385</w:t>
            </w:r>
          </w:p>
        </w:tc>
      </w:tr>
      <w:tr w:rsidR="00B347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531FCFBD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E7FD7B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09DE205" w:rsidR="00B34735" w:rsidRDefault="00B34735" w:rsidP="00B347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4CA6F" w:rsidR="00B34735" w:rsidRDefault="00B34735" w:rsidP="00B347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7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F8E628B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632E7" w:rsidR="00B34735" w:rsidRDefault="00B34735" w:rsidP="00B347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2E992D0" w:rsidR="00B34735" w:rsidRDefault="00B34735" w:rsidP="00B347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B1F255" w:rsidR="00B34735" w:rsidRDefault="00B34735" w:rsidP="00B347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7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4735" w:rsidRDefault="00B34735" w:rsidP="00B347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4735" w:rsidRDefault="00B34735" w:rsidP="00B34735">
            <w:pPr>
              <w:pStyle w:val="CRCoverPage"/>
              <w:spacing w:after="0"/>
              <w:rPr>
                <w:noProof/>
              </w:rPr>
            </w:pPr>
          </w:p>
        </w:tc>
      </w:tr>
      <w:tr w:rsidR="00B347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4735" w:rsidRDefault="00B34735" w:rsidP="00B34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47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4735" w:rsidRPr="008863B9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4735" w:rsidRPr="008863B9" w:rsidRDefault="00B34735" w:rsidP="00B347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47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4735" w:rsidRDefault="00B34735" w:rsidP="00B34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4740DF" w:rsidR="00B34735" w:rsidRDefault="009A26C5" w:rsidP="00B3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wording towards “</w:t>
            </w:r>
            <w:ins w:id="2" w:author="LTHBM1" w:date="2021-10-11T18:56:00Z">
              <w:r w:rsidRPr="00441A49">
                <w:rPr>
                  <w:highlight w:val="cyan"/>
                </w:rPr>
                <w:t xml:space="preserve">AF specific UE </w:t>
              </w:r>
              <w:proofErr w:type="spellStart"/>
              <w:r w:rsidRPr="00441A49">
                <w:rPr>
                  <w:highlight w:val="cyan"/>
                </w:rPr>
                <w:t>Identifer</w:t>
              </w:r>
            </w:ins>
            <w:proofErr w:type="spellEnd"/>
            <w:r>
              <w:rPr>
                <w:noProof/>
              </w:rPr>
              <w:t>” (aligning with the .501 CR)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F1E2124" w14:textId="642321A5" w:rsidR="00101F68" w:rsidRPr="00140E21" w:rsidRDefault="00101F68" w:rsidP="00101F68">
      <w:pPr>
        <w:pStyle w:val="Heading5"/>
        <w:rPr>
          <w:ins w:id="3" w:author="LTHBM2" w:date="2021-10-11T13:32:00Z"/>
        </w:rPr>
      </w:pPr>
      <w:ins w:id="4" w:author="LTHBM2" w:date="2021-10-11T13:32:00Z">
        <w:r>
          <w:t>4</w:t>
        </w:r>
        <w:r w:rsidRPr="00140E21">
          <w:t>.15.</w:t>
        </w:r>
        <w:r>
          <w:t>3</w:t>
        </w:r>
        <w:r w:rsidRPr="00140E21">
          <w:t>.</w:t>
        </w:r>
        <w:r>
          <w:t>2.X</w:t>
        </w:r>
        <w:r w:rsidRPr="00140E21">
          <w:tab/>
        </w:r>
        <w:r>
          <w:t>Handling AF requests when the UE is identified via UE addressing information</w:t>
        </w:r>
      </w:ins>
    </w:p>
    <w:p w14:paraId="38452FBF" w14:textId="77777777" w:rsidR="00101F68" w:rsidRDefault="00101F68" w:rsidP="00101F68">
      <w:pPr>
        <w:rPr>
          <w:ins w:id="5" w:author="LTHBM2" w:date="2021-10-11T13:32:00Z"/>
          <w:noProof/>
        </w:rPr>
      </w:pPr>
      <w:ins w:id="6" w:author="LTHBM2" w:date="2021-10-11T13:32:00Z">
        <w:r>
          <w:rPr>
            <w:noProof/>
          </w:rPr>
          <w:t xml:space="preserve">An AF may via the NEF request </w:t>
        </w:r>
        <w:r w:rsidRPr="00F9297B">
          <w:t xml:space="preserve">Event </w:t>
        </w:r>
        <w:r>
          <w:t>E</w:t>
        </w:r>
        <w:r w:rsidRPr="00F9297B">
          <w:t>xposure (</w:t>
        </w:r>
        <w:r>
          <w:t>as defined otherwise in other sub-clauses of clause 4.15.3</w:t>
        </w:r>
        <w:r w:rsidRPr="00F9297B">
          <w:t xml:space="preserve">) </w:t>
        </w:r>
        <w:r>
          <w:t xml:space="preserve">or </w:t>
        </w:r>
        <w:r>
          <w:rPr>
            <w:noProof/>
          </w:rPr>
          <w:t xml:space="preserve">parameter provisioning (as defined in clause 4.15.6) targetting an individual UE, identifying the target UE by providing UE addressing information. </w:t>
        </w:r>
      </w:ins>
    </w:p>
    <w:p w14:paraId="514579F1" w14:textId="77777777" w:rsidR="00101F68" w:rsidRPr="00F9297B" w:rsidRDefault="00101F68" w:rsidP="00101F68">
      <w:pPr>
        <w:rPr>
          <w:ins w:id="7" w:author="LTHBM2" w:date="2021-10-11T13:32:00Z"/>
        </w:rPr>
      </w:pPr>
      <w:ins w:id="8" w:author="LTHBM2" w:date="2021-10-11T13:32:00Z">
        <w:r w:rsidRPr="00F9297B">
          <w:t xml:space="preserve">In </w:t>
        </w:r>
        <w:r>
          <w:t>this</w:t>
        </w:r>
        <w:r w:rsidRPr="00F9297B">
          <w:t xml:space="preserve"> case the 5GC first needs to retrieve </w:t>
        </w:r>
        <w:r>
          <w:t>a</w:t>
        </w:r>
        <w:r w:rsidRPr="00F9297B">
          <w:t xml:space="preserve"> Permanent </w:t>
        </w:r>
        <w:r>
          <w:t>I</w:t>
        </w:r>
        <w:r w:rsidRPr="00F9297B">
          <w:t xml:space="preserve">dentifier of the UE based </w:t>
        </w:r>
        <w:r>
          <w:t>on:</w:t>
        </w:r>
      </w:ins>
    </w:p>
    <w:p w14:paraId="7163FE4C" w14:textId="77777777" w:rsidR="00101F68" w:rsidRDefault="00101F68" w:rsidP="00101F68">
      <w:pPr>
        <w:pStyle w:val="ListParagraph"/>
        <w:numPr>
          <w:ilvl w:val="0"/>
          <w:numId w:val="1"/>
        </w:numPr>
        <w:rPr>
          <w:ins w:id="9" w:author="LTHBM2" w:date="2021-10-11T13:32:00Z"/>
          <w:noProof/>
        </w:rPr>
      </w:pPr>
      <w:ins w:id="10" w:author="LTHBM2" w:date="2021-10-11T13:32:00Z">
        <w:r>
          <w:rPr>
            <w:noProof/>
          </w:rPr>
          <w:t>the UE addressing information as provided by the AF: this may correspond to an UE IP address as allocated by 5GC</w:t>
        </w:r>
        <w:r w:rsidRPr="00317B79">
          <w:rPr>
            <w:noProof/>
          </w:rPr>
          <w:t>,</w:t>
        </w:r>
      </w:ins>
    </w:p>
    <w:p w14:paraId="241F8B18" w14:textId="77777777" w:rsidR="00101F68" w:rsidRDefault="00101F68" w:rsidP="00101F68">
      <w:pPr>
        <w:pStyle w:val="ListParagraph"/>
        <w:numPr>
          <w:ilvl w:val="0"/>
          <w:numId w:val="1"/>
        </w:numPr>
        <w:rPr>
          <w:ins w:id="11" w:author="LTHBM2" w:date="2021-10-11T13:32:00Z"/>
          <w:noProof/>
        </w:rPr>
      </w:pPr>
      <w:ins w:id="12" w:author="LTHBM2" w:date="2021-10-11T13:32:00Z">
        <w:r>
          <w:rPr>
            <w:noProof/>
          </w:rPr>
          <w:t>the corresponding DNN and/or S-NSSAI: this may have been provided by the AF or determined by the NEF using the identity of the AF;</w:t>
        </w:r>
      </w:ins>
    </w:p>
    <w:p w14:paraId="6927D755" w14:textId="5BAB1454" w:rsidR="00101F68" w:rsidRDefault="00101F68" w:rsidP="00101F68">
      <w:pPr>
        <w:rPr>
          <w:ins w:id="13" w:author="LTHBM2" w:date="2021-10-11T13:32:00Z"/>
          <w:rFonts w:eastAsia="SimSun"/>
          <w:lang w:eastAsia="zh-CN"/>
        </w:rPr>
      </w:pPr>
      <w:ins w:id="14" w:author="LTHBM2" w:date="2021-10-11T13:32:00Z">
        <w:r>
          <w:rPr>
            <w:noProof/>
          </w:rPr>
          <w:t xml:space="preserve">Once this is done, the 5GC may carry out the action requested by the AF and may deliver back to the AF an </w:t>
        </w:r>
      </w:ins>
      <w:bookmarkStart w:id="15" w:name="_Hlk64110544"/>
      <w:ins w:id="16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rPr>
          <w:rFonts w:eastAsia="SimSun"/>
          <w:lang w:eastAsia="zh-CN"/>
        </w:rPr>
        <w:t xml:space="preserve"> </w:t>
      </w:r>
      <w:ins w:id="17" w:author="LTHBM2" w:date="2021-10-11T13:32:00Z">
        <w:r>
          <w:rPr>
            <w:rFonts w:eastAsia="SimSun"/>
            <w:lang w:eastAsia="zh-CN"/>
          </w:rPr>
          <w:t>n</w:t>
        </w:r>
        <w:bookmarkEnd w:id="15"/>
        <w:r>
          <w:rPr>
            <w:rFonts w:eastAsia="SimSun"/>
            <w:lang w:eastAsia="zh-CN"/>
          </w:rPr>
          <w:t xml:space="preserve"> (as defined in TS 23.501 [2]). This </w:t>
        </w:r>
      </w:ins>
      <w:ins w:id="18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rPr>
          <w:rFonts w:eastAsia="SimSun"/>
          <w:lang w:eastAsia="zh-CN"/>
        </w:rPr>
        <w:t xml:space="preserve"> </w:t>
      </w:r>
      <w:ins w:id="19" w:author="LTHBM2" w:date="2021-10-11T13:32:00Z">
        <w:r>
          <w:rPr>
            <w:rFonts w:eastAsia="SimSun"/>
            <w:lang w:eastAsia="zh-CN"/>
          </w:rPr>
          <w:t>may later on be used by the AF to issue further requests about the same UE..</w:t>
        </w:r>
      </w:ins>
    </w:p>
    <w:p w14:paraId="387CB9E3" w14:textId="4DFA6386" w:rsidR="00101F68" w:rsidRPr="007536D1" w:rsidRDefault="00101F68" w:rsidP="00101F68">
      <w:pPr>
        <w:rPr>
          <w:ins w:id="20" w:author="LTHBM2" w:date="2021-10-11T13:32:00Z"/>
          <w:noProof/>
        </w:rPr>
      </w:pPr>
      <w:ins w:id="21" w:author="LTHBM2" w:date="2021-10-11T13:32:00Z">
        <w:r w:rsidRPr="00E27AA6">
          <w:rPr>
            <w:noProof/>
          </w:rPr>
          <w:t xml:space="preserve">The AF may have its own means to maintain the </w:t>
        </w:r>
      </w:ins>
      <w:ins w:id="22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 w:rsidRPr="00E27AA6">
        <w:rPr>
          <w:noProof/>
        </w:rPr>
        <w:t xml:space="preserve"> </w:t>
      </w:r>
      <w:ins w:id="23" w:author="LTHBM2" w:date="2021-10-11T13:32:00Z">
        <w:r w:rsidRPr="00E27AA6">
          <w:rPr>
            <w:noProof/>
          </w:rPr>
          <w:t>through, e.g., a</w:t>
        </w:r>
        <w:r>
          <w:rPr>
            <w:noProof/>
          </w:rPr>
          <w:t xml:space="preserve">n AF </w:t>
        </w:r>
        <w:r w:rsidRPr="00E27AA6">
          <w:rPr>
            <w:noProof/>
          </w:rPr>
          <w:t>session. After the retrieval of a</w:t>
        </w:r>
      </w:ins>
      <w:ins w:id="24" w:author="LTHBM1" w:date="2021-10-11T19:15:00Z">
        <w:r w:rsidR="009A26C5">
          <w:rPr>
            <w:noProof/>
          </w:rPr>
          <w:t>n</w:t>
        </w:r>
      </w:ins>
      <w:ins w:id="25" w:author="LTHBM2" w:date="2021-10-11T13:32:00Z">
        <w:r w:rsidRPr="00E27AA6">
          <w:rPr>
            <w:noProof/>
          </w:rPr>
          <w:t xml:space="preserve"> </w:t>
        </w:r>
      </w:ins>
      <w:ins w:id="26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 w:rsidRPr="00E27AA6">
        <w:rPr>
          <w:noProof/>
        </w:rPr>
        <w:t xml:space="preserve"> </w:t>
      </w:r>
      <w:ins w:id="27" w:author="LTHBM2" w:date="2021-10-11T13:32:00Z">
        <w:r w:rsidRPr="00E27AA6">
          <w:rPr>
            <w:noProof/>
          </w:rPr>
          <w:t xml:space="preserve">the AF shall not keep maintaining a mapping between the returned </w:t>
        </w:r>
      </w:ins>
      <w:ins w:id="28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 w:rsidRPr="00E27AA6">
        <w:rPr>
          <w:noProof/>
        </w:rPr>
        <w:t xml:space="preserve"> </w:t>
      </w:r>
      <w:ins w:id="29" w:author="LTHBM2" w:date="2021-10-11T13:32:00Z">
        <w:r w:rsidRPr="00E27AA6">
          <w:rPr>
            <w:noProof/>
          </w:rPr>
          <w:t>and the UE IP address as this mapping may change.</w:t>
        </w:r>
      </w:ins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6046B56" w14:textId="77777777" w:rsidR="00101F68" w:rsidRPr="00140E21" w:rsidRDefault="00101F68" w:rsidP="00101F68">
      <w:pPr>
        <w:pStyle w:val="Heading3"/>
      </w:pPr>
      <w:bookmarkStart w:id="30" w:name="_Toc20204207"/>
      <w:bookmarkStart w:id="31" w:name="_Toc27894899"/>
      <w:bookmarkStart w:id="32" w:name="_Toc36191979"/>
      <w:bookmarkStart w:id="33" w:name="_Toc45193069"/>
      <w:r w:rsidRPr="00140E21">
        <w:t>4.15.6</w:t>
      </w:r>
      <w:r w:rsidRPr="00140E21">
        <w:tab/>
        <w:t>External Parameter Provisioning</w:t>
      </w:r>
      <w:bookmarkEnd w:id="30"/>
      <w:bookmarkEnd w:id="31"/>
      <w:bookmarkEnd w:id="32"/>
      <w:bookmarkEnd w:id="33"/>
    </w:p>
    <w:p w14:paraId="2296BCFA" w14:textId="3C399A5D" w:rsidR="00101F68" w:rsidRPr="00140E21" w:rsidRDefault="00101F68" w:rsidP="00101F68">
      <w:pPr>
        <w:pStyle w:val="Heading4"/>
        <w:rPr>
          <w:ins w:id="34" w:author="S2-2100230" w:date="2021-07-22T14:25:00Z"/>
        </w:rPr>
      </w:pPr>
      <w:ins w:id="35" w:author="S2-2100230" w:date="2021-07-22T14:25:00Z">
        <w:r w:rsidRPr="00140E21">
          <w:t>4.15.</w:t>
        </w:r>
        <w:r>
          <w:t>6</w:t>
        </w:r>
        <w:r w:rsidRPr="00140E21">
          <w:t>.</w:t>
        </w:r>
        <w:r>
          <w:t>X</w:t>
        </w:r>
        <w:r w:rsidRPr="00140E21">
          <w:tab/>
          <w:t>Parameter Provisioning</w:t>
        </w:r>
        <w:r>
          <w:t xml:space="preserve"> when the UE is identified via </w:t>
        </w:r>
      </w:ins>
      <w:ins w:id="36" w:author="LTHBM0" w:date="2021-07-23T14:58:00Z">
        <w:r>
          <w:rPr>
            <w:noProof/>
          </w:rPr>
          <w:t>UE</w:t>
        </w:r>
      </w:ins>
      <w:ins w:id="37" w:author="S2-2100230" w:date="2021-07-22T14:25:00Z">
        <w:r>
          <w:rPr>
            <w:noProof/>
          </w:rPr>
          <w:t xml:space="preserve"> </w:t>
        </w:r>
        <w:r>
          <w:t>addressing information</w:t>
        </w:r>
      </w:ins>
    </w:p>
    <w:p w14:paraId="0BDC8AAE" w14:textId="2556A724" w:rsidR="00101F68" w:rsidRPr="00B56148" w:rsidRDefault="00101F68" w:rsidP="00101F68">
      <w:pPr>
        <w:rPr>
          <w:noProof/>
        </w:rPr>
      </w:pPr>
      <w:ins w:id="38" w:author="S2-2100230" w:date="2021-07-22T14:25:00Z">
        <w:r>
          <w:rPr>
            <w:noProof/>
          </w:rPr>
          <w:t xml:space="preserve">Handling of </w:t>
        </w:r>
        <w:r w:rsidRPr="00140E21">
          <w:t>Parameter Provisioning</w:t>
        </w:r>
        <w:r>
          <w:t xml:space="preserve"> requests targeting an individual UE when the</w:t>
        </w:r>
        <w:r>
          <w:rPr>
            <w:noProof/>
          </w:rPr>
          <w:t xml:space="preserve"> </w:t>
        </w:r>
        <w:r>
          <w:t xml:space="preserve">UE is identified via </w:t>
        </w:r>
      </w:ins>
      <w:ins w:id="39" w:author="LTHBM0" w:date="2021-07-23T14:58:00Z">
        <w:r>
          <w:rPr>
            <w:noProof/>
          </w:rPr>
          <w:t>UE</w:t>
        </w:r>
      </w:ins>
      <w:ins w:id="40" w:author="S2-2100230" w:date="2021-07-22T14:25:00Z">
        <w:r>
          <w:rPr>
            <w:noProof/>
          </w:rPr>
          <w:t xml:space="preserve"> </w:t>
        </w:r>
        <w:r>
          <w:t>addressing information</w:t>
        </w:r>
        <w:r w:rsidRPr="00140E21">
          <w:t xml:space="preserve"> </w:t>
        </w:r>
        <w:r>
          <w:t xml:space="preserve">is described in clause </w:t>
        </w:r>
        <w:r w:rsidRPr="00140E21">
          <w:t>4.15.</w:t>
        </w:r>
        <w:r>
          <w:t>3</w:t>
        </w:r>
        <w:r w:rsidRPr="00140E21">
          <w:t>.</w:t>
        </w:r>
        <w:r>
          <w:t xml:space="preserve">2.X. Once the procedure described in clause </w:t>
        </w:r>
        <w:r w:rsidRPr="00140E21">
          <w:t>4.15.</w:t>
        </w:r>
        <w:r>
          <w:t>3</w:t>
        </w:r>
        <w:r w:rsidRPr="00140E21">
          <w:t>.</w:t>
        </w:r>
        <w:r>
          <w:t xml:space="preserve">2.X has taken place, the </w:t>
        </w:r>
        <w:r w:rsidRPr="00140E21">
          <w:t>Parameter Provisioning</w:t>
        </w:r>
        <w:r>
          <w:t xml:space="preserve"> as described in other sub-clauses of </w:t>
        </w:r>
        <w:r w:rsidRPr="00140E21">
          <w:t>4.15.6</w:t>
        </w:r>
        <w:r>
          <w:t xml:space="preserve"> may apply.</w:t>
        </w:r>
      </w:ins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7C06E75" w14:textId="77777777" w:rsidR="00101F68" w:rsidRPr="00140E21" w:rsidRDefault="00101F68" w:rsidP="00101F68">
      <w:pPr>
        <w:pStyle w:val="Heading5"/>
        <w:rPr>
          <w:rFonts w:eastAsia="SimSun"/>
          <w:lang w:eastAsia="zh-CN"/>
        </w:rPr>
      </w:pPr>
      <w:bookmarkStart w:id="41" w:name="_Toc27895213"/>
      <w:bookmarkStart w:id="42" w:name="_Toc36192310"/>
      <w:bookmarkStart w:id="43" w:name="_Toc45193423"/>
      <w:bookmarkStart w:id="44" w:name="_Toc47593055"/>
      <w:bookmarkStart w:id="45" w:name="_Toc51835142"/>
      <w:bookmarkStart w:id="46" w:name="_Toc83793628"/>
      <w:r w:rsidRPr="00140E21">
        <w:rPr>
          <w:rFonts w:eastAsia="SimSun"/>
          <w:lang w:eastAsia="zh-CN"/>
        </w:rPr>
        <w:t>5.2.6.2.2</w:t>
      </w:r>
      <w:r w:rsidRPr="00140E21">
        <w:rPr>
          <w:rFonts w:eastAsia="SimSun"/>
          <w:lang w:eastAsia="zh-CN"/>
        </w:rPr>
        <w:tab/>
      </w:r>
      <w:proofErr w:type="spellStart"/>
      <w:r w:rsidRPr="00140E21">
        <w:rPr>
          <w:rFonts w:eastAsia="SimSun"/>
          <w:lang w:eastAsia="zh-CN"/>
        </w:rPr>
        <w:t>Nnef_EventExposure_</w:t>
      </w:r>
      <w:r w:rsidRPr="00140E21">
        <w:rPr>
          <w:lang w:eastAsia="zh-CN"/>
        </w:rPr>
        <w:t>Subscribe</w:t>
      </w:r>
      <w:proofErr w:type="spellEnd"/>
      <w:r w:rsidRPr="00140E21">
        <w:rPr>
          <w:lang w:eastAsia="zh-CN"/>
        </w:rPr>
        <w:t xml:space="preserve"> </w:t>
      </w:r>
      <w:r w:rsidRPr="00140E21">
        <w:rPr>
          <w:rFonts w:eastAsia="SimSun"/>
          <w:lang w:eastAsia="zh-CN"/>
        </w:rPr>
        <w:t>operation</w:t>
      </w:r>
      <w:bookmarkEnd w:id="41"/>
      <w:bookmarkEnd w:id="42"/>
      <w:bookmarkEnd w:id="43"/>
      <w:bookmarkEnd w:id="44"/>
      <w:bookmarkEnd w:id="45"/>
      <w:bookmarkEnd w:id="46"/>
    </w:p>
    <w:p w14:paraId="4C5A4589" w14:textId="77777777" w:rsidR="00101F68" w:rsidRPr="00140E21" w:rsidRDefault="00101F68" w:rsidP="00101F68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</w:t>
      </w:r>
      <w:proofErr w:type="spellStart"/>
      <w:r w:rsidRPr="00140E21">
        <w:rPr>
          <w:rFonts w:eastAsia="SimSun"/>
        </w:rPr>
        <w:t>Nnef_EventExposure_</w:t>
      </w:r>
      <w:r w:rsidRPr="00140E21">
        <w:t>Subscribe</w:t>
      </w:r>
      <w:proofErr w:type="spellEnd"/>
    </w:p>
    <w:p w14:paraId="3E2A7A1A" w14:textId="77777777" w:rsidR="00101F68" w:rsidRPr="00140E21" w:rsidRDefault="00101F68" w:rsidP="00101F68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subscribes to receive an event, or if the event is already defined in NEF, then the subscription is updated.</w:t>
      </w:r>
    </w:p>
    <w:p w14:paraId="7E9B0F68" w14:textId="363DBC69" w:rsidR="00101F68" w:rsidRPr="00140E21" w:rsidRDefault="00101F68" w:rsidP="00101F68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(Set of) Event ID(s) as specified in clause 4.15.3.1 or </w:t>
      </w:r>
      <w:proofErr w:type="spellStart"/>
      <w:r w:rsidRPr="00140E21">
        <w:rPr>
          <w:rFonts w:eastAsia="SimSun"/>
        </w:rPr>
        <w:t>Npcf_PolicyAuthorization_Notify</w:t>
      </w:r>
      <w:proofErr w:type="spellEnd"/>
      <w:r w:rsidRPr="00140E21">
        <w:rPr>
          <w:rFonts w:eastAsia="SimSun"/>
        </w:rPr>
        <w:t xml:space="preserve"> and </w:t>
      </w:r>
      <w:proofErr w:type="spellStart"/>
      <w:r w:rsidRPr="00140E21">
        <w:rPr>
          <w:rFonts w:eastAsia="SimSun"/>
        </w:rPr>
        <w:t>Naf_EventExposure_Subscribe</w:t>
      </w:r>
      <w:proofErr w:type="spellEnd"/>
      <w:r w:rsidRPr="00140E21">
        <w:rPr>
          <w:rFonts w:eastAsia="SimSun"/>
        </w:rPr>
        <w:t xml:space="preserve"> service operation,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(GPSI</w:t>
      </w:r>
      <w:r>
        <w:rPr>
          <w:rFonts w:eastAsia="SimSun"/>
        </w:rPr>
        <w:t>, SUPI,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or Internal Group Identifier</w:t>
      </w:r>
      <w:r w:rsidRPr="00140E21">
        <w:rPr>
          <w:lang w:eastAsia="zh-CN"/>
        </w:rPr>
        <w:t>),</w:t>
      </w:r>
      <w:r>
        <w:rPr>
          <w:lang w:eastAsia="zh-CN"/>
        </w:rPr>
        <w:t xml:space="preserve"> </w:t>
      </w:r>
      <w:ins w:id="47" w:author="LTHBM2" w:date="2021-10-11T13:36:00Z">
        <w:r>
          <w:rPr>
            <w:noProof/>
          </w:rPr>
          <w:t>UE addressing information (IP address</w:t>
        </w:r>
        <w:r w:rsidRPr="00140E21">
          <w:rPr>
            <w:lang w:eastAsia="zh-CN"/>
          </w:rPr>
          <w:t>)</w:t>
        </w:r>
        <w:r>
          <w:rPr>
            <w:lang w:eastAsia="zh-CN"/>
          </w:rPr>
          <w:t xml:space="preserve"> or </w:t>
        </w:r>
      </w:ins>
      <w:ins w:id="48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t xml:space="preserve"> </w:t>
      </w:r>
      <w:ins w:id="49" w:author="LTHBM2" w:date="2021-10-11T13:36:00Z">
        <w:r>
          <w:t xml:space="preserve">as defined in clause </w:t>
        </w:r>
        <w:r w:rsidRPr="00140E21">
          <w:t>4.15.</w:t>
        </w:r>
        <w:r>
          <w:t>3</w:t>
        </w:r>
        <w:r w:rsidRPr="00140E21">
          <w:t>.</w:t>
        </w:r>
        <w:r>
          <w:t>2.X</w:t>
        </w:r>
        <w:r w:rsidRPr="00140E21">
          <w:rPr>
            <w:lang w:eastAsia="zh-CN"/>
          </w:rPr>
          <w:t xml:space="preserve">), </w:t>
        </w:r>
      </w:ins>
      <w:r w:rsidRPr="00140E21">
        <w:rPr>
          <w:lang w:eastAsia="zh-CN"/>
        </w:rPr>
        <w:t>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SimSun"/>
        </w:rPr>
        <w:t>.</w:t>
      </w:r>
    </w:p>
    <w:p w14:paraId="1DAB126D" w14:textId="77777777" w:rsidR="00101F68" w:rsidRPr="00140E21" w:rsidRDefault="00101F68" w:rsidP="00101F68">
      <w:pPr>
        <w:rPr>
          <w:rFonts w:eastAsia="SimSun"/>
        </w:rPr>
      </w:pPr>
      <w:r>
        <w:rPr>
          <w:rFonts w:eastAsia="SimSun"/>
          <w:b/>
        </w:rPr>
        <w:t>Inputs, Optional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Event Filter,</w:t>
      </w:r>
      <w:r>
        <w:rPr>
          <w:rFonts w:eastAsia="SimSun"/>
        </w:rPr>
        <w:t xml:space="preserve"> (set of) External Application Identifier(s),</w:t>
      </w:r>
      <w:r w:rsidRPr="00140E21">
        <w:rPr>
          <w:rFonts w:eastAsia="SimSun"/>
        </w:rPr>
        <w:t xml:space="preserve"> Subscription Correlation ID (in</w:t>
      </w:r>
      <w:r>
        <w:rPr>
          <w:rFonts w:eastAsia="SimSun"/>
        </w:rPr>
        <w:t xml:space="preserve"> the</w:t>
      </w:r>
      <w:r w:rsidRPr="00140E21">
        <w:rPr>
          <w:rFonts w:eastAsia="SimSun"/>
        </w:rPr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from a group-based event notification subscription, DNN, S-NSSAI, Idle Status Indication request (if UE reachability or Availability after DDN failure reporting is requested)</w:t>
      </w:r>
      <w:r w:rsidRPr="00140E21">
        <w:rPr>
          <w:rFonts w:eastAsia="SimSun"/>
        </w:rPr>
        <w:t>.</w:t>
      </w:r>
    </w:p>
    <w:p w14:paraId="46EEAD00" w14:textId="77777777" w:rsidR="00101F68" w:rsidRPr="00140E21" w:rsidRDefault="00101F68" w:rsidP="00101F68">
      <w:pPr>
        <w:rPr>
          <w:rFonts w:eastAsia="SimSun"/>
          <w:lang w:eastAsia="zh-CN"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SimSun"/>
          <w:i/>
        </w:rPr>
        <w:t>.</w:t>
      </w:r>
    </w:p>
    <w:p w14:paraId="34AD9875" w14:textId="5D5FC3F4" w:rsidR="00C10C5D" w:rsidRPr="00140E21" w:rsidRDefault="00101F68" w:rsidP="00C10C5D">
      <w:pPr>
        <w:rPr>
          <w:rFonts w:eastAsia="SimSun"/>
          <w:b/>
          <w:lang w:eastAsia="zh-CN"/>
        </w:rPr>
      </w:pPr>
      <w:r>
        <w:rPr>
          <w:rFonts w:eastAsia="SimSun"/>
          <w:b/>
        </w:rPr>
        <w:t>Outputs, Optional</w:t>
      </w:r>
      <w:r w:rsidRPr="00140E21">
        <w:rPr>
          <w:rFonts w:eastAsia="SimSun"/>
          <w:b/>
        </w:rPr>
        <w:t xml:space="preserve">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available (see clause 4.15.1)</w:t>
      </w:r>
      <w:ins w:id="50" w:author="LTHBM1" w:date="2021-02-13T09:44:00Z">
        <w:r w:rsidR="00C10C5D">
          <w:rPr>
            <w:rFonts w:eastAsia="SimSun"/>
            <w:lang w:eastAsia="zh-CN"/>
          </w:rPr>
          <w:t xml:space="preserve">, </w:t>
        </w:r>
      </w:ins>
      <w:ins w:id="51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rPr>
          <w:rFonts w:eastAsia="SimSun"/>
          <w:lang w:eastAsia="zh-CN"/>
        </w:rPr>
        <w:t xml:space="preserve"> </w:t>
      </w:r>
      <w:ins w:id="52" w:author="LTHBM1" w:date="2021-02-13T09:50:00Z">
        <w:r w:rsidR="00C10C5D">
          <w:rPr>
            <w:rFonts w:eastAsia="SimSun"/>
            <w:lang w:eastAsia="zh-CN"/>
          </w:rPr>
          <w:t xml:space="preserve">(see </w:t>
        </w:r>
        <w:r w:rsidR="00C10C5D">
          <w:t xml:space="preserve">clause </w:t>
        </w:r>
        <w:r w:rsidR="00C10C5D" w:rsidRPr="00140E21">
          <w:t>4.15.</w:t>
        </w:r>
        <w:r w:rsidR="00C10C5D">
          <w:t>3</w:t>
        </w:r>
        <w:r w:rsidR="00C10C5D" w:rsidRPr="00140E21">
          <w:t>.</w:t>
        </w:r>
        <w:r w:rsidR="00C10C5D">
          <w:t>2.X)</w:t>
        </w:r>
      </w:ins>
      <w:r w:rsidR="00C10C5D" w:rsidRPr="00140E21">
        <w:rPr>
          <w:rFonts w:eastAsia="SimSun"/>
          <w:lang w:eastAsia="zh-CN"/>
        </w:rPr>
        <w:t>.</w:t>
      </w:r>
    </w:p>
    <w:p w14:paraId="4D6FA4D4" w14:textId="02BEA224" w:rsidR="00101F68" w:rsidRPr="00140E21" w:rsidRDefault="00101F68" w:rsidP="00101F68">
      <w:pPr>
        <w:rPr>
          <w:rFonts w:eastAsia="SimSun"/>
          <w:b/>
          <w:lang w:eastAsia="zh-CN"/>
        </w:rPr>
      </w:pPr>
      <w:r w:rsidRPr="00140E21">
        <w:rPr>
          <w:rFonts w:eastAsia="SimSun"/>
          <w:lang w:eastAsia="zh-CN"/>
        </w:rPr>
        <w:t>.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328FE772" w14:textId="77777777" w:rsidR="00C10C5D" w:rsidRPr="00140E21" w:rsidRDefault="00C10C5D" w:rsidP="00C10C5D">
      <w:pPr>
        <w:pStyle w:val="Heading4"/>
      </w:pPr>
      <w:bookmarkStart w:id="53" w:name="_Toc20204526"/>
      <w:bookmarkStart w:id="54" w:name="_Toc27895225"/>
      <w:bookmarkStart w:id="55" w:name="_Toc36192322"/>
      <w:bookmarkStart w:id="56" w:name="_Toc45193435"/>
      <w:bookmarkStart w:id="57" w:name="_Toc47593067"/>
      <w:bookmarkStart w:id="58" w:name="_Toc51835154"/>
      <w:bookmarkStart w:id="59" w:name="_Toc83793640"/>
      <w:r w:rsidRPr="00140E21">
        <w:t>5.2.6.4</w:t>
      </w:r>
      <w:r w:rsidRPr="00140E21">
        <w:tab/>
      </w:r>
      <w:proofErr w:type="spellStart"/>
      <w:r w:rsidRPr="00140E21">
        <w:t>Nnef_Pa</w:t>
      </w:r>
      <w:r w:rsidRPr="00140E21">
        <w:rPr>
          <w:rFonts w:eastAsia="SimSun"/>
          <w:lang w:eastAsia="zh-CN"/>
        </w:rPr>
        <w:t>rameterProvision</w:t>
      </w:r>
      <w:proofErr w:type="spellEnd"/>
      <w:r w:rsidRPr="00140E21">
        <w:rPr>
          <w:lang w:eastAsia="zh-CN"/>
        </w:rPr>
        <w:t xml:space="preserve"> service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55AEC6C5" w14:textId="77777777" w:rsidR="00C10C5D" w:rsidRPr="00140E21" w:rsidRDefault="00C10C5D" w:rsidP="00C10C5D">
      <w:pPr>
        <w:pStyle w:val="Heading5"/>
        <w:rPr>
          <w:lang w:eastAsia="zh-CN"/>
        </w:rPr>
      </w:pPr>
      <w:bookmarkStart w:id="60" w:name="_Toc20204527"/>
      <w:bookmarkStart w:id="61" w:name="_Toc27895226"/>
      <w:bookmarkStart w:id="62" w:name="_Toc36192323"/>
      <w:bookmarkStart w:id="63" w:name="_Toc45193436"/>
      <w:bookmarkStart w:id="64" w:name="_Toc47593068"/>
      <w:bookmarkStart w:id="65" w:name="_Toc51835155"/>
      <w:bookmarkStart w:id="66" w:name="_Toc83793641"/>
      <w:r w:rsidRPr="00140E21">
        <w:rPr>
          <w:lang w:eastAsia="zh-CN"/>
        </w:rPr>
        <w:t>5.2.6.4.1</w:t>
      </w:r>
      <w:r w:rsidRPr="00140E21">
        <w:rPr>
          <w:lang w:eastAsia="zh-CN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2D0C62E9" w14:textId="77777777" w:rsidR="00C10C5D" w:rsidRPr="00140E21" w:rsidRDefault="00C10C5D" w:rsidP="00C10C5D">
      <w:r w:rsidRPr="00140E21">
        <w:t>This service is for allowing external party to provision of information which can be used for the UE in 5GS.</w:t>
      </w:r>
    </w:p>
    <w:p w14:paraId="4F3B5B56" w14:textId="77777777" w:rsidR="00C10C5D" w:rsidRPr="00140E21" w:rsidRDefault="00C10C5D" w:rsidP="00C10C5D">
      <w:pPr>
        <w:pStyle w:val="Heading5"/>
        <w:rPr>
          <w:lang w:eastAsia="zh-CN"/>
        </w:rPr>
      </w:pPr>
      <w:bookmarkStart w:id="67" w:name="_Toc20204528"/>
      <w:bookmarkStart w:id="68" w:name="_Toc27895227"/>
      <w:bookmarkStart w:id="69" w:name="_Toc36192324"/>
      <w:bookmarkStart w:id="70" w:name="_Toc45193437"/>
      <w:bookmarkStart w:id="71" w:name="_Toc47593069"/>
      <w:bookmarkStart w:id="72" w:name="_Toc51835156"/>
      <w:bookmarkStart w:id="73" w:name="_Toc83793642"/>
      <w:r w:rsidRPr="00140E21">
        <w:rPr>
          <w:lang w:eastAsia="zh-CN"/>
        </w:rPr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332BD227" w14:textId="77777777" w:rsidR="00C10C5D" w:rsidRPr="00140E21" w:rsidRDefault="00C10C5D" w:rsidP="00C10C5D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</w:t>
      </w:r>
      <w:r w:rsidRPr="00140E21">
        <w:rPr>
          <w:rFonts w:eastAsia="SimSun"/>
        </w:rPr>
        <w:t>rameterProvision</w:t>
      </w:r>
      <w:r w:rsidRPr="00140E21">
        <w:t>_Update</w:t>
      </w:r>
      <w:proofErr w:type="spellEnd"/>
    </w:p>
    <w:p w14:paraId="3329E8D4" w14:textId="77777777" w:rsidR="00C10C5D" w:rsidRPr="00140E21" w:rsidRDefault="00C10C5D" w:rsidP="00C10C5D">
      <w:r w:rsidRPr="00140E21">
        <w:rPr>
          <w:b/>
        </w:rPr>
        <w:t>Description:</w:t>
      </w:r>
      <w:r w:rsidRPr="00140E21">
        <w:t xml:space="preserve"> The consumer updates the UE related information (e.g., 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</w:t>
      </w:r>
      <w:r w:rsidRPr="00140E21">
        <w:t>.</w:t>
      </w:r>
    </w:p>
    <w:p w14:paraId="69D5CB81" w14:textId="77777777" w:rsidR="00C10C5D" w:rsidRPr="00140E21" w:rsidRDefault="00C10C5D" w:rsidP="00C10C5D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1D08BAA6" w14:textId="77777777" w:rsidR="00FD7598" w:rsidRDefault="00C10C5D" w:rsidP="00C10C5D">
      <w:pPr>
        <w:rPr>
          <w:ins w:id="74" w:author="LTHBM1" w:date="2021-10-11T13:43:00Z"/>
        </w:rPr>
      </w:pPr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</w:p>
    <w:p w14:paraId="6A93E6E1" w14:textId="0EEF2D2C" w:rsidR="00FD7598" w:rsidRDefault="00FD7598">
      <w:pPr>
        <w:pStyle w:val="B1"/>
        <w:rPr>
          <w:ins w:id="75" w:author="LTHBM1" w:date="2021-10-11T13:44:00Z"/>
          <w:rFonts w:eastAsia="SimSun"/>
        </w:rPr>
        <w:pPrChange w:id="76" w:author="LTHBM1" w:date="2021-10-11T13:44:00Z">
          <w:pPr/>
        </w:pPrChange>
      </w:pPr>
      <w:ins w:id="77" w:author="LTHBM1" w:date="2021-10-11T13:44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78" w:author="LTHBM1" w:date="2021-10-11T13:45:00Z">
        <w:r>
          <w:rPr>
            <w:rFonts w:eastAsia="SimSun"/>
          </w:rPr>
          <w:t>UE ID (</w:t>
        </w:r>
      </w:ins>
      <w:r w:rsidR="00C10C5D">
        <w:rPr>
          <w:rFonts w:eastAsia="SimSun"/>
        </w:rPr>
        <w:t>GPSI</w:t>
      </w:r>
      <w:ins w:id="79" w:author="LTHBM1" w:date="2021-10-11T13:45:00Z">
        <w:r>
          <w:rPr>
            <w:rFonts w:eastAsia="SimSun"/>
          </w:rPr>
          <w:t xml:space="preserve">, </w:t>
        </w:r>
        <w:r>
          <w:rPr>
            <w:noProof/>
          </w:rPr>
          <w:t xml:space="preserve">UE addressing information </w:t>
        </w:r>
        <w:r>
          <w:rPr>
            <w:lang w:eastAsia="zh-CN"/>
          </w:rPr>
          <w:t xml:space="preserve">or </w:t>
        </w:r>
      </w:ins>
      <w:ins w:id="80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t xml:space="preserve"> </w:t>
      </w:r>
      <w:ins w:id="81" w:author="LTHBM1" w:date="2021-10-11T13:45:00Z">
        <w:r>
          <w:t xml:space="preserve">as defined in clause </w:t>
        </w:r>
        <w:r w:rsidRPr="00140E21">
          <w:t>4.15.</w:t>
        </w:r>
        <w:r>
          <w:t>3</w:t>
        </w:r>
        <w:r w:rsidRPr="00140E21">
          <w:t>.</w:t>
        </w:r>
        <w:r>
          <w:t>2.X)</w:t>
        </w:r>
      </w:ins>
      <w:r w:rsidR="00C10C5D">
        <w:rPr>
          <w:rFonts w:eastAsia="SimSun"/>
        </w:rPr>
        <w:t xml:space="preserve">, External Group ID </w:t>
      </w:r>
    </w:p>
    <w:p w14:paraId="49ED006F" w14:textId="2F949767" w:rsidR="00C10C5D" w:rsidRPr="00140E21" w:rsidRDefault="00FD7598">
      <w:pPr>
        <w:pStyle w:val="B1"/>
        <w:pPrChange w:id="82" w:author="LTHBM1" w:date="2021-10-11T13:44:00Z">
          <w:pPr/>
        </w:pPrChange>
      </w:pPr>
      <w:ins w:id="83" w:author="LTHBM1" w:date="2021-10-11T13:44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 w:rsidR="00C10C5D">
        <w:rPr>
          <w:rFonts w:eastAsia="SimSun"/>
        </w:rPr>
        <w:t xml:space="preserve">at </w:t>
      </w:r>
      <w:r w:rsidR="00C10C5D" w:rsidRPr="00140E21">
        <w:rPr>
          <w:rFonts w:eastAsia="SimSun"/>
        </w:rPr>
        <w:t>least one of the</w:t>
      </w:r>
      <w:r w:rsidR="00C10C5D" w:rsidRPr="00140E21">
        <w:t xml:space="preserve"> Expected UE Behaviour</w:t>
      </w:r>
      <w:r w:rsidR="00C10C5D" w:rsidRPr="00140E21" w:rsidDel="00DA2208">
        <w:t xml:space="preserve"> </w:t>
      </w:r>
      <w:r w:rsidR="00C10C5D" w:rsidRPr="00140E21">
        <w:t>parameters or at least one of the Network Configuration parameters</w:t>
      </w:r>
      <w:r w:rsidR="00C10C5D">
        <w:t xml:space="preserve"> or 5G VN related information or ECS Address Configuration Information</w:t>
      </w:r>
      <w:r w:rsidR="00C10C5D" w:rsidRPr="00140E21">
        <w:t>, Validity Time</w:t>
      </w:r>
      <w:r w:rsidR="00C10C5D">
        <w:t xml:space="preserve"> or Location Privacy Indication parameters, MTC Provider Information</w:t>
      </w:r>
      <w:r w:rsidR="00C10C5D" w:rsidRPr="00140E21">
        <w:t>.</w:t>
      </w:r>
    </w:p>
    <w:p w14:paraId="243683BC" w14:textId="77777777" w:rsidR="00C10C5D" w:rsidRPr="00140E21" w:rsidRDefault="00C10C5D" w:rsidP="00C10C5D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76CFD722" w14:textId="3C6F6031" w:rsidR="00FD7598" w:rsidRDefault="00C10C5D" w:rsidP="00FD7598">
      <w:pPr>
        <w:rPr>
          <w:ins w:id="84" w:author="LTHBM1" w:date="2021-10-11T13:46:00Z"/>
        </w:rPr>
      </w:pPr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</w:t>
      </w:r>
      <w:ins w:id="85" w:author="LTHBM1" w:date="2021-10-11T13:46:00Z">
        <w:r w:rsidR="00FD7598">
          <w:t xml:space="preserve">, </w:t>
        </w:r>
        <w:r w:rsidR="00FD7598">
          <w:rPr>
            <w:rFonts w:eastAsia="SimSun"/>
            <w:lang w:eastAsia="zh-CN"/>
          </w:rPr>
          <w:t xml:space="preserve">UE external </w:t>
        </w:r>
        <w:proofErr w:type="spellStart"/>
        <w:r w:rsidR="00FD7598">
          <w:rPr>
            <w:rFonts w:eastAsia="SimSun"/>
            <w:lang w:eastAsia="zh-CN"/>
          </w:rPr>
          <w:t>Identifyer</w:t>
        </w:r>
        <w:proofErr w:type="spellEnd"/>
        <w:r w:rsidR="00FD7598">
          <w:rPr>
            <w:rFonts w:eastAsia="SimSun"/>
            <w:lang w:eastAsia="zh-CN"/>
          </w:rPr>
          <w:t xml:space="preserve"> for an Application (see </w:t>
        </w:r>
        <w:r w:rsidR="00FD7598">
          <w:t xml:space="preserve">clause </w:t>
        </w:r>
        <w:r w:rsidR="00FD7598" w:rsidRPr="00140E21">
          <w:t>4.15.</w:t>
        </w:r>
        <w:r w:rsidR="00FD7598">
          <w:t>3</w:t>
        </w:r>
        <w:r w:rsidR="00FD7598" w:rsidRPr="00140E21">
          <w:t>.</w:t>
        </w:r>
        <w:r w:rsidR="00FD7598">
          <w:t>2.X) in case of success.</w:t>
        </w:r>
      </w:ins>
    </w:p>
    <w:p w14:paraId="5A687BDE" w14:textId="1E7D35E1" w:rsidR="00C10C5D" w:rsidRPr="00140E21" w:rsidRDefault="00C10C5D" w:rsidP="00C10C5D">
      <w:r w:rsidRPr="00140E21">
        <w:t>.</w:t>
      </w:r>
    </w:p>
    <w:p w14:paraId="7564D2CE" w14:textId="77777777" w:rsidR="00C10C5D" w:rsidRPr="00140E21" w:rsidRDefault="00C10C5D" w:rsidP="00C10C5D">
      <w:pPr>
        <w:pStyle w:val="Heading5"/>
        <w:rPr>
          <w:lang w:eastAsia="zh-CN"/>
        </w:rPr>
      </w:pPr>
      <w:bookmarkStart w:id="86" w:name="_Toc20204529"/>
      <w:bookmarkStart w:id="87" w:name="_Toc27895228"/>
      <w:bookmarkStart w:id="88" w:name="_Toc36192325"/>
      <w:bookmarkStart w:id="89" w:name="_Toc45193438"/>
      <w:bookmarkStart w:id="90" w:name="_Toc47593070"/>
      <w:bookmarkStart w:id="91" w:name="_Toc51835157"/>
      <w:bookmarkStart w:id="92" w:name="_Toc83793643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37F81CE7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44798B55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</w:t>
      </w:r>
      <w:r w:rsidRPr="00140E21">
        <w:rPr>
          <w:lang w:eastAsia="zh-CN"/>
        </w:rPr>
        <w:t>.</w:t>
      </w:r>
    </w:p>
    <w:p w14:paraId="05E30550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2762A522" w14:textId="77777777" w:rsidR="00845522" w:rsidRDefault="00C10C5D" w:rsidP="00C10C5D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</w:p>
    <w:p w14:paraId="37139C0A" w14:textId="67F2370C" w:rsidR="00845522" w:rsidRDefault="00845522" w:rsidP="00845522">
      <w:pPr>
        <w:pStyle w:val="B1"/>
        <w:rPr>
          <w:ins w:id="93" w:author="LTHBM1" w:date="2021-10-11T13:48:00Z"/>
          <w:lang w:eastAsia="zh-CN"/>
        </w:rPr>
      </w:pPr>
      <w:ins w:id="94" w:author="LTHBM1" w:date="2021-10-11T13:44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95" w:author="LTHBM1" w:date="2021-10-11T13:45:00Z">
        <w:r>
          <w:rPr>
            <w:rFonts w:eastAsia="SimSun"/>
          </w:rPr>
          <w:t>UE ID (</w:t>
        </w:r>
      </w:ins>
      <w:r>
        <w:rPr>
          <w:rFonts w:eastAsia="SimSun"/>
        </w:rPr>
        <w:t>GPSI</w:t>
      </w:r>
      <w:ins w:id="96" w:author="LTHBM1" w:date="2021-10-11T13:45:00Z">
        <w:r>
          <w:rPr>
            <w:rFonts w:eastAsia="SimSun"/>
          </w:rPr>
          <w:t xml:space="preserve">, </w:t>
        </w:r>
        <w:r>
          <w:rPr>
            <w:noProof/>
          </w:rPr>
          <w:t xml:space="preserve">UE addressing information </w:t>
        </w:r>
        <w:r>
          <w:rPr>
            <w:lang w:eastAsia="zh-CN"/>
          </w:rPr>
          <w:t xml:space="preserve">or </w:t>
        </w:r>
      </w:ins>
      <w:ins w:id="97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t xml:space="preserve"> </w:t>
      </w:r>
      <w:ins w:id="98" w:author="LTHBM1" w:date="2021-10-11T13:45:00Z">
        <w:r>
          <w:t xml:space="preserve">as defined in clause </w:t>
        </w:r>
        <w:r w:rsidRPr="00140E21">
          <w:t>4.15.</w:t>
        </w:r>
        <w:r>
          <w:t>3</w:t>
        </w:r>
        <w:r w:rsidRPr="00140E21">
          <w:t>.</w:t>
        </w:r>
        <w:r>
          <w:t>2.X)</w:t>
        </w:r>
      </w:ins>
      <w:r>
        <w:rPr>
          <w:rFonts w:eastAsia="SimSun"/>
        </w:rPr>
        <w:t xml:space="preserve">, External Group ID </w:t>
      </w:r>
      <w:r w:rsidR="00C10C5D">
        <w:rPr>
          <w:lang w:eastAsia="zh-CN"/>
        </w:rPr>
        <w:t xml:space="preserve">for </w:t>
      </w:r>
      <w:r w:rsidR="00C10C5D" w:rsidRPr="00140E21">
        <w:rPr>
          <w:lang w:eastAsia="zh-CN"/>
        </w:rPr>
        <w:t xml:space="preserve">5G VN group creation, </w:t>
      </w:r>
      <w:del w:id="99" w:author="LTHBM1" w:date="2021-10-11T13:48:00Z">
        <w:r w:rsidR="00C10C5D" w:rsidRPr="00140E21" w:rsidDel="00845522">
          <w:rPr>
            <w:lang w:eastAsia="zh-CN"/>
          </w:rPr>
          <w:delText>External Group ID,</w:delText>
        </w:r>
      </w:del>
      <w:r w:rsidR="00C10C5D" w:rsidRPr="00140E21">
        <w:rPr>
          <w:lang w:eastAsia="zh-CN"/>
        </w:rPr>
        <w:t xml:space="preserve"> </w:t>
      </w:r>
    </w:p>
    <w:p w14:paraId="714F81D6" w14:textId="2CF76650" w:rsidR="00C10C5D" w:rsidRPr="00845522" w:rsidRDefault="00845522" w:rsidP="00845522">
      <w:pPr>
        <w:pStyle w:val="B1"/>
        <w:rPr>
          <w:rFonts w:eastAsia="SimSun"/>
        </w:rPr>
      </w:pPr>
      <w:ins w:id="100" w:author="LTHBM1" w:date="2021-10-11T13:4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 w:rsidR="00C10C5D" w:rsidRPr="00140E21">
        <w:rPr>
          <w:lang w:eastAsia="zh-CN"/>
        </w:rPr>
        <w:t>5G</w:t>
      </w:r>
      <w:r w:rsidR="00C10C5D">
        <w:rPr>
          <w:lang w:eastAsia="zh-CN"/>
        </w:rPr>
        <w:t xml:space="preserve"> VN</w:t>
      </w:r>
      <w:r w:rsidR="00C10C5D" w:rsidRPr="00140E21">
        <w:rPr>
          <w:lang w:eastAsia="zh-CN"/>
        </w:rPr>
        <w:t xml:space="preserve"> group</w:t>
      </w:r>
      <w:r w:rsidR="00C10C5D">
        <w:rPr>
          <w:lang w:eastAsia="zh-CN"/>
        </w:rPr>
        <w:t xml:space="preserve"> related information (e.g., 5G VN group data, 5G VN membership management), MTC Provider Information</w:t>
      </w:r>
      <w:r w:rsidR="00C10C5D" w:rsidRPr="00140E21">
        <w:rPr>
          <w:lang w:eastAsia="zh-CN"/>
        </w:rPr>
        <w:t>.</w:t>
      </w:r>
    </w:p>
    <w:p w14:paraId="1234DC4A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10F3CBF1" w14:textId="64200562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</w:t>
      </w:r>
      <w:ins w:id="101" w:author="LTHBM1" w:date="2021-10-11T13:48:00Z">
        <w:r w:rsidR="00845522">
          <w:t xml:space="preserve">, </w:t>
        </w:r>
      </w:ins>
      <w:ins w:id="102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rPr>
          <w:rFonts w:eastAsia="SimSun"/>
          <w:lang w:eastAsia="zh-CN"/>
        </w:rPr>
        <w:t xml:space="preserve"> </w:t>
      </w:r>
      <w:ins w:id="103" w:author="LTHBM1" w:date="2021-10-11T13:48:00Z">
        <w:r w:rsidR="00845522">
          <w:rPr>
            <w:rFonts w:eastAsia="SimSun"/>
            <w:lang w:eastAsia="zh-CN"/>
          </w:rPr>
          <w:t xml:space="preserve">(see </w:t>
        </w:r>
        <w:r w:rsidR="00845522">
          <w:t xml:space="preserve">clause </w:t>
        </w:r>
        <w:r w:rsidR="00845522" w:rsidRPr="00140E21">
          <w:t>4.15.</w:t>
        </w:r>
        <w:r w:rsidR="00845522">
          <w:t>3</w:t>
        </w:r>
        <w:r w:rsidR="00845522" w:rsidRPr="00140E21">
          <w:t>.</w:t>
        </w:r>
        <w:r w:rsidR="00845522">
          <w:t>2.X) in case of success</w:t>
        </w:r>
      </w:ins>
      <w:r w:rsidRPr="00140E21">
        <w:rPr>
          <w:lang w:eastAsia="zh-CN"/>
        </w:rPr>
        <w:t>.</w:t>
      </w:r>
    </w:p>
    <w:p w14:paraId="73E393D8" w14:textId="77777777" w:rsidR="00C10C5D" w:rsidRPr="00140E21" w:rsidRDefault="00C10C5D" w:rsidP="00C10C5D">
      <w:pPr>
        <w:pStyle w:val="Heading5"/>
        <w:rPr>
          <w:lang w:eastAsia="zh-CN"/>
        </w:rPr>
      </w:pPr>
      <w:bookmarkStart w:id="104" w:name="_Toc20204530"/>
      <w:bookmarkStart w:id="105" w:name="_Toc27895229"/>
      <w:bookmarkStart w:id="106" w:name="_Toc36192326"/>
      <w:bookmarkStart w:id="107" w:name="_Toc45193439"/>
      <w:bookmarkStart w:id="108" w:name="_Toc47593071"/>
      <w:bookmarkStart w:id="109" w:name="_Toc51835158"/>
      <w:bookmarkStart w:id="110" w:name="_Toc83793644"/>
      <w:r w:rsidRPr="00140E21">
        <w:rPr>
          <w:lang w:eastAsia="zh-CN"/>
        </w:rPr>
        <w:t>5.2.6.4.4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Nnef_ParameterProvision_Delete</w:t>
      </w:r>
      <w:proofErr w:type="spellEnd"/>
      <w:r w:rsidRPr="00140E21">
        <w:rPr>
          <w:lang w:eastAsia="zh-CN"/>
        </w:rPr>
        <w:t xml:space="preserve"> service operation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7CABC79E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Nnef_ParameterProvision_Delete</w:t>
      </w:r>
      <w:proofErr w:type="spellEnd"/>
    </w:p>
    <w:p w14:paraId="6515E5DE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</w:t>
      </w:r>
      <w:r w:rsidRPr="00140E21">
        <w:rPr>
          <w:lang w:eastAsia="zh-CN"/>
        </w:rPr>
        <w:t>.</w:t>
      </w:r>
    </w:p>
    <w:p w14:paraId="14205E07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38C3E6FE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ID.</w:t>
      </w:r>
    </w:p>
    <w:p w14:paraId="4E817DCE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58C43861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7AB3B455" w14:textId="77777777" w:rsidR="00C10C5D" w:rsidRPr="00140E21" w:rsidRDefault="00C10C5D" w:rsidP="00C10C5D">
      <w:pPr>
        <w:pStyle w:val="Heading5"/>
        <w:rPr>
          <w:lang w:eastAsia="zh-CN"/>
        </w:rPr>
      </w:pPr>
      <w:bookmarkStart w:id="111" w:name="_Toc20204531"/>
      <w:bookmarkStart w:id="112" w:name="_Toc27895230"/>
      <w:bookmarkStart w:id="113" w:name="_Toc36192327"/>
      <w:bookmarkStart w:id="114" w:name="_Toc45193440"/>
      <w:bookmarkStart w:id="115" w:name="_Toc47593072"/>
      <w:bookmarkStart w:id="116" w:name="_Toc51835159"/>
      <w:bookmarkStart w:id="117" w:name="_Toc83793645"/>
      <w:r>
        <w:rPr>
          <w:lang w:eastAsia="zh-CN"/>
        </w:rPr>
        <w:t>5.2.6.4.5</w:t>
      </w:r>
      <w:r>
        <w:rPr>
          <w:lang w:eastAsia="zh-CN"/>
        </w:rPr>
        <w:tab/>
      </w:r>
      <w:proofErr w:type="spellStart"/>
      <w:r>
        <w:rPr>
          <w:lang w:eastAsia="zh-CN"/>
        </w:rPr>
        <w:t>Nnef_ParameterProvision_Get</w:t>
      </w:r>
      <w:proofErr w:type="spellEnd"/>
      <w:r>
        <w:rPr>
          <w:lang w:eastAsia="zh-CN"/>
        </w:rPr>
        <w:t xml:space="preserve"> service operation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5B1A0B93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>
        <w:rPr>
          <w:lang w:eastAsia="zh-CN"/>
        </w:rPr>
        <w:t>Nnef_ParameterProvision_Get</w:t>
      </w:r>
      <w:proofErr w:type="spellEnd"/>
    </w:p>
    <w:p w14:paraId="113AF96C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</w:t>
      </w:r>
      <w:r>
        <w:rPr>
          <w:lang w:eastAsia="zh-CN"/>
        </w:rPr>
        <w:t xml:space="preserve"> consumer gets the UE related information (e.g. Expected UE Behaviour, Network Configuration parameters, ECS Address Configuration Information).</w:t>
      </w:r>
    </w:p>
    <w:p w14:paraId="1E7F50BF" w14:textId="03A24BAE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ins w:id="118" w:author="LTHBM1" w:date="2021-10-11T13:49:00Z">
        <w:r w:rsidR="00845522">
          <w:rPr>
            <w:rFonts w:eastAsia="SimSun"/>
          </w:rPr>
          <w:t>UE ID (</w:t>
        </w:r>
      </w:ins>
      <w:r w:rsidR="00845522">
        <w:rPr>
          <w:rFonts w:eastAsia="SimSun"/>
        </w:rPr>
        <w:t>GPSI</w:t>
      </w:r>
      <w:ins w:id="119" w:author="LTHBM1" w:date="2021-10-11T13:49:00Z">
        <w:r w:rsidR="00845522">
          <w:rPr>
            <w:rFonts w:eastAsia="SimSun"/>
          </w:rPr>
          <w:t xml:space="preserve">, </w:t>
        </w:r>
        <w:r w:rsidR="00845522">
          <w:rPr>
            <w:noProof/>
          </w:rPr>
          <w:t xml:space="preserve">UE addressing information </w:t>
        </w:r>
        <w:r w:rsidR="00845522">
          <w:rPr>
            <w:lang w:eastAsia="zh-CN"/>
          </w:rPr>
          <w:t xml:space="preserve">or </w:t>
        </w:r>
      </w:ins>
      <w:ins w:id="120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t xml:space="preserve"> </w:t>
      </w:r>
      <w:ins w:id="121" w:author="LTHBM1" w:date="2021-10-11T13:49:00Z">
        <w:r w:rsidR="00845522">
          <w:t xml:space="preserve">as defined in clause </w:t>
        </w:r>
        <w:r w:rsidR="00845522" w:rsidRPr="00140E21">
          <w:t>4.15.</w:t>
        </w:r>
        <w:r w:rsidR="00845522">
          <w:t>3</w:t>
        </w:r>
        <w:r w:rsidR="00845522" w:rsidRPr="00140E21">
          <w:t>.</w:t>
        </w:r>
        <w:r w:rsidR="00845522">
          <w:t>2.X)</w:t>
        </w:r>
      </w:ins>
      <w:r>
        <w:rPr>
          <w:lang w:eastAsia="zh-CN"/>
        </w:rPr>
        <w:t>, AF Identifier, requested information (e.g., Expected UE Behaviour, Network Configuration parameters, ECS Address Configuration Information).</w:t>
      </w:r>
    </w:p>
    <w:p w14:paraId="15495ED2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>None.</w:t>
      </w:r>
    </w:p>
    <w:p w14:paraId="3AC750F1" w14:textId="77777777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>Requested data, Operation execution result indication.</w:t>
      </w:r>
    </w:p>
    <w:p w14:paraId="0B78FF4D" w14:textId="725D4DF9" w:rsidR="00C10C5D" w:rsidRPr="00140E21" w:rsidRDefault="00C10C5D" w:rsidP="00C10C5D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ins w:id="122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rPr>
          <w:rFonts w:eastAsia="SimSun"/>
          <w:lang w:eastAsia="zh-CN"/>
        </w:rPr>
        <w:t xml:space="preserve"> </w:t>
      </w:r>
      <w:ins w:id="123" w:author="LTHBM1" w:date="2021-10-11T13:50:00Z">
        <w:r w:rsidR="00845522">
          <w:rPr>
            <w:rFonts w:eastAsia="SimSun"/>
            <w:lang w:eastAsia="zh-CN"/>
          </w:rPr>
          <w:t xml:space="preserve">(see </w:t>
        </w:r>
        <w:r w:rsidR="00845522">
          <w:t xml:space="preserve">clause </w:t>
        </w:r>
        <w:r w:rsidR="00845522" w:rsidRPr="00140E21">
          <w:t>4.15.</w:t>
        </w:r>
        <w:r w:rsidR="00845522">
          <w:t>3</w:t>
        </w:r>
        <w:r w:rsidR="00845522" w:rsidRPr="00140E21">
          <w:t>.</w:t>
        </w:r>
        <w:r w:rsidR="00845522">
          <w:t>2.X) in case of success</w:t>
        </w:r>
        <w:r w:rsidR="00845522" w:rsidRPr="00140E21">
          <w:rPr>
            <w:lang w:eastAsia="zh-CN"/>
          </w:rPr>
          <w:t>.</w:t>
        </w:r>
      </w:ins>
      <w:del w:id="124" w:author="LTHBM1" w:date="2021-10-11T13:50:00Z">
        <w:r w:rsidRPr="00140E21" w:rsidDel="00845522">
          <w:rPr>
            <w:lang w:eastAsia="zh-CN"/>
          </w:rPr>
          <w:delText>None</w:delText>
        </w:r>
      </w:del>
      <w:r w:rsidRPr="00140E21">
        <w:rPr>
          <w:lang w:eastAsia="zh-CN"/>
        </w:rPr>
        <w:t>.</w:t>
      </w: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11AD0E30" w:rsidR="00FE5D90" w:rsidRDefault="00FE5D90" w:rsidP="00FE5D90">
      <w:pPr>
        <w:rPr>
          <w:noProof/>
        </w:rPr>
      </w:pPr>
    </w:p>
    <w:p w14:paraId="7E6E9289" w14:textId="77777777" w:rsidR="00C10C5D" w:rsidRDefault="00C10C5D" w:rsidP="00C10C5D">
      <w:pPr>
        <w:pStyle w:val="Heading5"/>
      </w:pPr>
      <w:bookmarkStart w:id="125" w:name="_Toc36192414"/>
      <w:bookmarkStart w:id="126" w:name="_Toc45193523"/>
      <w:bookmarkStart w:id="127" w:name="_Toc47593155"/>
      <w:bookmarkStart w:id="128" w:name="_Toc51835242"/>
      <w:bookmarkStart w:id="129" w:name="_Toc83793729"/>
      <w:r>
        <w:t>5.2.6.21.2</w:t>
      </w:r>
      <w:r>
        <w:tab/>
      </w:r>
      <w:proofErr w:type="spellStart"/>
      <w:r>
        <w:t>Nnef_Location_LocationUpdateNotify</w:t>
      </w:r>
      <w:proofErr w:type="spellEnd"/>
      <w:r>
        <w:t xml:space="preserve"> service operation</w:t>
      </w:r>
      <w:bookmarkEnd w:id="125"/>
      <w:bookmarkEnd w:id="126"/>
      <w:bookmarkEnd w:id="127"/>
      <w:bookmarkEnd w:id="128"/>
      <w:bookmarkEnd w:id="129"/>
    </w:p>
    <w:p w14:paraId="72F883BC" w14:textId="77777777" w:rsidR="00C10C5D" w:rsidRDefault="00C10C5D" w:rsidP="00C10C5D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Nnef_Location_LocationUpdateNotify</w:t>
      </w:r>
      <w:proofErr w:type="spellEnd"/>
    </w:p>
    <w:p w14:paraId="42E2A7C7" w14:textId="77777777" w:rsidR="00C10C5D" w:rsidRDefault="00C10C5D" w:rsidP="00C10C5D">
      <w:r w:rsidRPr="005A1DC9">
        <w:rPr>
          <w:b/>
          <w:bCs/>
        </w:rPr>
        <w:t>Description:</w:t>
      </w:r>
      <w:r>
        <w:t xml:space="preserve"> Provides UE location information to the consumer NF.</w:t>
      </w:r>
    </w:p>
    <w:p w14:paraId="0C4B471A" w14:textId="2FF3A160" w:rsidR="00C10C5D" w:rsidRDefault="00C10C5D" w:rsidP="00C10C5D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Identity of the AF, UE identifier (GPSI</w:t>
      </w:r>
      <w:ins w:id="130" w:author="LTHBM1" w:date="2021-10-11T13:42:00Z">
        <w:r w:rsidR="00FD7598">
          <w:t xml:space="preserve">, </w:t>
        </w:r>
        <w:r w:rsidR="00FD7598">
          <w:rPr>
            <w:noProof/>
          </w:rPr>
          <w:t>UE addressing information</w:t>
        </w:r>
        <w:r w:rsidR="00FD7598">
          <w:rPr>
            <w:lang w:eastAsia="zh-CN"/>
          </w:rPr>
          <w:t xml:space="preserve"> or </w:t>
        </w:r>
      </w:ins>
      <w:ins w:id="131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ins w:id="132" w:author="LTHBM1" w:date="2021-10-11T13:42:00Z">
        <w:r w:rsidR="00FD7598" w:rsidRPr="0068425B">
          <w:t xml:space="preserve"> </w:t>
        </w:r>
        <w:r w:rsidR="00FD7598">
          <w:t xml:space="preserve">as defined in clause </w:t>
        </w:r>
        <w:r w:rsidR="00FD7598" w:rsidRPr="00140E21">
          <w:t>4.15.</w:t>
        </w:r>
        <w:r w:rsidR="00FD7598">
          <w:t>3</w:t>
        </w:r>
        <w:r w:rsidR="00FD7598" w:rsidRPr="00140E21">
          <w:t>.</w:t>
        </w:r>
        <w:r w:rsidR="00FD7598">
          <w:t>2.X</w:t>
        </w:r>
      </w:ins>
      <w:r w:rsidR="00FD7598">
        <w:t>)</w:t>
      </w:r>
      <w:r>
        <w:t>, event causing the location estimate (5GC-MO-LR), location estimate, age of location estimate, accuracy indication, LCS QoS class.</w:t>
      </w:r>
    </w:p>
    <w:p w14:paraId="3EF360B3" w14:textId="77777777" w:rsidR="00C10C5D" w:rsidRDefault="00C10C5D" w:rsidP="00C10C5D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None.</w:t>
      </w:r>
    </w:p>
    <w:p w14:paraId="19D18BF8" w14:textId="77777777" w:rsidR="00C10C5D" w:rsidRDefault="00C10C5D" w:rsidP="00C10C5D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Success/Failure indication.</w:t>
      </w:r>
    </w:p>
    <w:p w14:paraId="16F373E0" w14:textId="19B709BE" w:rsidR="00C10C5D" w:rsidRDefault="00C10C5D" w:rsidP="00C10C5D">
      <w:r w:rsidRPr="005A1DC9">
        <w:rPr>
          <w:b/>
          <w:bCs/>
        </w:rPr>
        <w:t>Output (optional):</w:t>
      </w:r>
      <w:r>
        <w:t xml:space="preserve"> Failure Cause (in the case of failure indication provided)</w:t>
      </w:r>
      <w:ins w:id="133" w:author="LTHBM1" w:date="2021-10-11T13:42:00Z">
        <w:r w:rsidR="00FD7598">
          <w:t xml:space="preserve">, </w:t>
        </w:r>
      </w:ins>
      <w:ins w:id="134" w:author="LTHBM1" w:date="2021-10-11T18:56:00Z">
        <w:r w:rsidR="009A26C5" w:rsidRPr="00441A49">
          <w:rPr>
            <w:highlight w:val="cyan"/>
          </w:rPr>
          <w:t xml:space="preserve">AF specific UE </w:t>
        </w:r>
        <w:proofErr w:type="spellStart"/>
        <w:r w:rsidR="009A26C5" w:rsidRPr="00441A49">
          <w:rPr>
            <w:highlight w:val="cyan"/>
          </w:rPr>
          <w:t>Identifer</w:t>
        </w:r>
      </w:ins>
      <w:proofErr w:type="spellEnd"/>
      <w:r w:rsidR="009A26C5">
        <w:rPr>
          <w:rFonts w:eastAsia="SimSun"/>
          <w:lang w:eastAsia="zh-CN"/>
        </w:rPr>
        <w:t xml:space="preserve"> </w:t>
      </w:r>
      <w:ins w:id="135" w:author="LTHBM1" w:date="2021-10-11T13:42:00Z">
        <w:r w:rsidR="00FD7598">
          <w:rPr>
            <w:rFonts w:eastAsia="SimSun"/>
            <w:lang w:eastAsia="zh-CN"/>
          </w:rPr>
          <w:t xml:space="preserve">(see </w:t>
        </w:r>
        <w:r w:rsidR="00FD7598">
          <w:t xml:space="preserve">clause </w:t>
        </w:r>
        <w:r w:rsidR="00FD7598" w:rsidRPr="00140E21">
          <w:t>4.15.</w:t>
        </w:r>
        <w:r w:rsidR="00FD7598">
          <w:t>3</w:t>
        </w:r>
        <w:r w:rsidR="00FD7598" w:rsidRPr="00140E21">
          <w:t>.</w:t>
        </w:r>
        <w:r w:rsidR="00FD7598">
          <w:t xml:space="preserve">2.X) </w:t>
        </w:r>
      </w:ins>
      <w:ins w:id="136" w:author="LTHBM1" w:date="2021-10-11T13:43:00Z">
        <w:r w:rsidR="00FD7598">
          <w:t>in case of success</w:t>
        </w:r>
      </w:ins>
      <w:r>
        <w:t>.</w:t>
      </w:r>
    </w:p>
    <w:p w14:paraId="01465C81" w14:textId="77777777" w:rsidR="00C10C5D" w:rsidRDefault="00C10C5D" w:rsidP="00C10C5D">
      <w:pPr>
        <w:rPr>
          <w:noProof/>
        </w:rPr>
      </w:pPr>
    </w:p>
    <w:p w14:paraId="03576296" w14:textId="77777777" w:rsidR="00C10C5D" w:rsidRDefault="00C10C5D" w:rsidP="00C10C5D">
      <w:pPr>
        <w:rPr>
          <w:noProof/>
        </w:rPr>
      </w:pPr>
    </w:p>
    <w:p w14:paraId="4A6DBDEE" w14:textId="46BECFCB" w:rsidR="00C10C5D" w:rsidRPr="008C362F" w:rsidRDefault="00C10C5D" w:rsidP="00C10C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E5DC9AA" w14:textId="5F0E53E0" w:rsidR="00C10C5D" w:rsidRDefault="00C10C5D" w:rsidP="00FE5D90">
      <w:pPr>
        <w:rPr>
          <w:noProof/>
        </w:rPr>
      </w:pPr>
    </w:p>
    <w:p w14:paraId="43B49F67" w14:textId="035402E5" w:rsidR="00C10C5D" w:rsidRDefault="00C10C5D" w:rsidP="00FE5D90">
      <w:pPr>
        <w:rPr>
          <w:noProof/>
        </w:rPr>
      </w:pPr>
    </w:p>
    <w:p w14:paraId="16BB325E" w14:textId="77777777" w:rsidR="00C10C5D" w:rsidRPr="00140E21" w:rsidRDefault="00C10C5D" w:rsidP="00C10C5D">
      <w:pPr>
        <w:pStyle w:val="Heading5"/>
        <w:rPr>
          <w:lang w:eastAsia="zh-CN"/>
        </w:rPr>
      </w:pPr>
      <w:bookmarkStart w:id="137" w:name="_Toc20204692"/>
      <w:bookmarkStart w:id="138" w:name="_Toc27895406"/>
      <w:bookmarkStart w:id="139" w:name="_Toc36192509"/>
      <w:bookmarkStart w:id="140" w:name="_Toc45193611"/>
      <w:bookmarkStart w:id="141" w:name="_Toc47593243"/>
      <w:bookmarkStart w:id="142" w:name="_Toc51835330"/>
      <w:bookmarkStart w:id="143" w:name="_Toc83793855"/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137"/>
      <w:bookmarkEnd w:id="138"/>
      <w:bookmarkEnd w:id="139"/>
      <w:bookmarkEnd w:id="140"/>
      <w:bookmarkEnd w:id="141"/>
      <w:bookmarkEnd w:id="142"/>
      <w:bookmarkEnd w:id="143"/>
    </w:p>
    <w:p w14:paraId="2687F68C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490A2DC1" w14:textId="22C9F032" w:rsidR="00C10C5D" w:rsidRPr="00140E21" w:rsidRDefault="00C10C5D" w:rsidP="00C10C5D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</w:t>
      </w:r>
      <w:r>
        <w:t xml:space="preserve"> a PDU Session identified by</w:t>
      </w:r>
      <w:r w:rsidRPr="00140E21">
        <w:t xml:space="preserve"> the tuple (UE address(es), SUPI, GPSI, DNN, S-NSSAI)</w:t>
      </w:r>
      <w:r>
        <w:t>, or discovers the PCF and PCF set selected for the UE identified by the tuple (SUPI, GPSI)</w:t>
      </w:r>
      <w:r w:rsidRPr="00140E21">
        <w:t>.</w:t>
      </w:r>
      <w:r>
        <w:t xml:space="preserve"> </w:t>
      </w:r>
      <w:ins w:id="144" w:author="LTHBM1" w:date="2021-02-13T11:55:00Z">
        <w:r>
          <w:t xml:space="preserve">This operation may also be used to determine the SUPI/GPSI from the </w:t>
        </w:r>
        <w:r w:rsidRPr="00140E21">
          <w:t>tuple (UE address, DNN, S-NSSAI)</w:t>
        </w:r>
      </w:ins>
      <w:ins w:id="145" w:author="LTHBM1" w:date="2021-10-11T13:41:00Z">
        <w:r w:rsidR="00FD7598">
          <w:t>.</w:t>
        </w:r>
      </w:ins>
    </w:p>
    <w:p w14:paraId="268A173D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>,</w:t>
      </w:r>
      <w:r>
        <w:t xml:space="preserve"> [Required, for a PDU Session and for a UE],</w:t>
      </w:r>
      <w:r w:rsidRPr="00140E21">
        <w:t xml:space="preserve"> DNN [Conditional], S-NSSAI [Conditional]</w:t>
      </w:r>
      <w:r>
        <w:t>, if the target PCF is for a PDU Session, MBS session ID as defined in TS 23.247 [78], [Required, for an MBS Session].</w:t>
      </w:r>
    </w:p>
    <w:p w14:paraId="1AAA35A3" w14:textId="77777777" w:rsidR="00C10C5D" w:rsidRDefault="00C10C5D" w:rsidP="00C10C5D">
      <w:r>
        <w:t>SUPI and/or GPSI, if the target PCF is for a UE.</w:t>
      </w:r>
    </w:p>
    <w:p w14:paraId="0ED863B8" w14:textId="77777777" w:rsidR="00C10C5D" w:rsidRDefault="00C10C5D" w:rsidP="00C10C5D">
      <w:pPr>
        <w:pStyle w:val="NO"/>
      </w:pPr>
      <w:r>
        <w:t>NOTE:</w:t>
      </w:r>
      <w:r>
        <w:tab/>
        <w:t>For TSN scenarios the UE address contains the DS-TT port MAC address.</w:t>
      </w:r>
    </w:p>
    <w:p w14:paraId="1E76317C" w14:textId="77777777" w:rsidR="00C10C5D" w:rsidRPr="00140E21" w:rsidRDefault="00C10C5D" w:rsidP="00C10C5D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  <w:r>
        <w:t xml:space="preserve">If the target PCF is for a PDU Session, </w:t>
      </w:r>
      <w:r w:rsidRPr="00140E21">
        <w:t>SUPI, GPSI</w:t>
      </w:r>
      <w:r>
        <w:t>.</w:t>
      </w:r>
    </w:p>
    <w:p w14:paraId="375518E5" w14:textId="77777777" w:rsidR="00C10C5D" w:rsidRPr="00140E21" w:rsidRDefault="00C10C5D" w:rsidP="00C10C5D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address(es), PCF instance ID [Conditional, if available] and PCF Set ID [Conditional, if available], level of Binding [Conditional, if available] (see clause 6.3.1.0 of TS 23.501 [2]).</w:t>
      </w:r>
    </w:p>
    <w:p w14:paraId="56A8E188" w14:textId="77777777" w:rsidR="00C10C5D" w:rsidRPr="00140E21" w:rsidRDefault="00C10C5D" w:rsidP="00C10C5D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48FFC1D0" w14:textId="77777777" w:rsidR="00C10C5D" w:rsidRDefault="00C10C5D" w:rsidP="00FE5D90">
      <w:pPr>
        <w:rPr>
          <w:noProof/>
        </w:rPr>
      </w:pPr>
    </w:p>
    <w:p w14:paraId="2DC6D2DD" w14:textId="77777777" w:rsidR="00C10C5D" w:rsidRDefault="00C10C5D" w:rsidP="00C10C5D">
      <w:pPr>
        <w:rPr>
          <w:noProof/>
        </w:rPr>
      </w:pPr>
    </w:p>
    <w:p w14:paraId="3F9433AA" w14:textId="77777777" w:rsidR="00C10C5D" w:rsidRDefault="00C10C5D" w:rsidP="00C10C5D">
      <w:pPr>
        <w:rPr>
          <w:noProof/>
        </w:rPr>
      </w:pPr>
    </w:p>
    <w:p w14:paraId="338ED042" w14:textId="77777777" w:rsidR="00C10C5D" w:rsidRPr="008C362F" w:rsidRDefault="00C10C5D" w:rsidP="00C10C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8D8431B" w14:textId="77777777" w:rsidR="00C10C5D" w:rsidRDefault="00C10C5D" w:rsidP="00C10C5D">
      <w:pPr>
        <w:rPr>
          <w:noProof/>
        </w:rPr>
      </w:pPr>
    </w:p>
    <w:p w14:paraId="6B930F17" w14:textId="77777777" w:rsidR="00C10C5D" w:rsidRDefault="00C10C5D" w:rsidP="00C10C5D">
      <w:pPr>
        <w:rPr>
          <w:noProof/>
        </w:rPr>
      </w:pPr>
    </w:p>
    <w:p w14:paraId="03B6CC9C" w14:textId="77777777" w:rsidR="00C10C5D" w:rsidRDefault="00C10C5D" w:rsidP="00C10C5D">
      <w:pPr>
        <w:rPr>
          <w:noProof/>
        </w:rPr>
      </w:pPr>
    </w:p>
    <w:p w14:paraId="16D43BD7" w14:textId="77777777" w:rsidR="00C10C5D" w:rsidRPr="008C362F" w:rsidRDefault="00C10C5D" w:rsidP="00C10C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7085F4D" w14:textId="77777777" w:rsidR="00C10C5D" w:rsidRDefault="00C10C5D" w:rsidP="00C10C5D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72176" w14:textId="77777777" w:rsidR="00E7465D" w:rsidRDefault="00E7465D">
      <w:r>
        <w:separator/>
      </w:r>
    </w:p>
  </w:endnote>
  <w:endnote w:type="continuationSeparator" w:id="0">
    <w:p w14:paraId="56BDF8BE" w14:textId="77777777" w:rsidR="00E7465D" w:rsidRDefault="00E7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C048F" w14:textId="77777777" w:rsidR="00E7465D" w:rsidRDefault="00E7465D">
      <w:r>
        <w:separator/>
      </w:r>
    </w:p>
  </w:footnote>
  <w:footnote w:type="continuationSeparator" w:id="0">
    <w:p w14:paraId="2E211382" w14:textId="77777777" w:rsidR="00E7465D" w:rsidRDefault="00E7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9586D"/>
    <w:multiLevelType w:val="hybridMultilevel"/>
    <w:tmpl w:val="148A70AC"/>
    <w:lvl w:ilvl="0" w:tplc="EAE04A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LTHBM2">
    <w15:presenceInfo w15:providerId="None" w15:userId="LTHBM2"/>
  </w15:person>
  <w15:person w15:author="S2-2100230">
    <w15:presenceInfo w15:providerId="None" w15:userId="S2-2100230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70B86"/>
    <w:rsid w:val="000A6394"/>
    <w:rsid w:val="000B7FED"/>
    <w:rsid w:val="000C038A"/>
    <w:rsid w:val="000C6598"/>
    <w:rsid w:val="000D44B3"/>
    <w:rsid w:val="00101F68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83453"/>
    <w:rsid w:val="004B6967"/>
    <w:rsid w:val="004B75B7"/>
    <w:rsid w:val="004C216C"/>
    <w:rsid w:val="0051580D"/>
    <w:rsid w:val="00547111"/>
    <w:rsid w:val="00592D74"/>
    <w:rsid w:val="005E2C44"/>
    <w:rsid w:val="006205EC"/>
    <w:rsid w:val="00621188"/>
    <w:rsid w:val="006257ED"/>
    <w:rsid w:val="00657EDD"/>
    <w:rsid w:val="006615F7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522"/>
    <w:rsid w:val="008626E7"/>
    <w:rsid w:val="00870EE7"/>
    <w:rsid w:val="008863B9"/>
    <w:rsid w:val="008A45A6"/>
    <w:rsid w:val="008B3ABD"/>
    <w:rsid w:val="008D62E7"/>
    <w:rsid w:val="008F3789"/>
    <w:rsid w:val="008F686C"/>
    <w:rsid w:val="009148DE"/>
    <w:rsid w:val="00941E30"/>
    <w:rsid w:val="009426FF"/>
    <w:rsid w:val="009658BC"/>
    <w:rsid w:val="009777D9"/>
    <w:rsid w:val="00982E8C"/>
    <w:rsid w:val="009849F3"/>
    <w:rsid w:val="00991B88"/>
    <w:rsid w:val="009A26C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34735"/>
    <w:rsid w:val="00B4291D"/>
    <w:rsid w:val="00B67B97"/>
    <w:rsid w:val="00B968C8"/>
    <w:rsid w:val="00BA3EC5"/>
    <w:rsid w:val="00BA51D9"/>
    <w:rsid w:val="00BA5986"/>
    <w:rsid w:val="00BB0E7C"/>
    <w:rsid w:val="00BB5DFC"/>
    <w:rsid w:val="00BD18D5"/>
    <w:rsid w:val="00BD279D"/>
    <w:rsid w:val="00BD6BB8"/>
    <w:rsid w:val="00BE4B37"/>
    <w:rsid w:val="00C10C5D"/>
    <w:rsid w:val="00C519DC"/>
    <w:rsid w:val="00C66BA2"/>
    <w:rsid w:val="00C95985"/>
    <w:rsid w:val="00CC5026"/>
    <w:rsid w:val="00CC68D0"/>
    <w:rsid w:val="00D00481"/>
    <w:rsid w:val="00D006ED"/>
    <w:rsid w:val="00D03F9A"/>
    <w:rsid w:val="00D06D51"/>
    <w:rsid w:val="00D24991"/>
    <w:rsid w:val="00D50255"/>
    <w:rsid w:val="00D66520"/>
    <w:rsid w:val="00DE34CF"/>
    <w:rsid w:val="00E13F3D"/>
    <w:rsid w:val="00E34898"/>
    <w:rsid w:val="00E7465D"/>
    <w:rsid w:val="00EB09B7"/>
    <w:rsid w:val="00EE7D7C"/>
    <w:rsid w:val="00F25D98"/>
    <w:rsid w:val="00F300FB"/>
    <w:rsid w:val="00F37539"/>
    <w:rsid w:val="00FB6386"/>
    <w:rsid w:val="00FD759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3473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01F68"/>
    <w:pPr>
      <w:ind w:left="720"/>
      <w:contextualSpacing/>
    </w:pPr>
  </w:style>
  <w:style w:type="character" w:customStyle="1" w:styleId="Heading5Char">
    <w:name w:val="Heading 5 Char"/>
    <w:link w:val="Heading5"/>
    <w:rsid w:val="00101F6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101F6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01F6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1701</Words>
  <Characters>9361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October 18th – 22nd , 2021; Elbonia               	    		 	 				(revision of S2-</vt:lpstr>
      <vt:lpstr>        4.15.6	External Parameter Provisioning</vt:lpstr>
      <vt:lpstr>MTG_TITLE</vt:lpstr>
    </vt:vector>
  </TitlesOfParts>
  <Company>3GPP Support Team</Company>
  <LinksUpToDate>false</LinksUpToDate>
  <CharactersWithSpaces>11040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21</cp:revision>
  <cp:lastPrinted>1899-12-31T23:00:00Z</cp:lastPrinted>
  <dcterms:created xsi:type="dcterms:W3CDTF">2021-01-04T08:25:00Z</dcterms:created>
  <dcterms:modified xsi:type="dcterms:W3CDTF">2021-10-11T17:18:00Z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